
<file path=[Content_Types].xml><?xml version="1.0" encoding="utf-8"?>
<Types xmlns="http://schemas.openxmlformats.org/package/2006/content-types">
  <Default Extension="emf" ContentType="image/x-emf"/>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288EF2" w14:textId="77777777" w:rsidR="003C6D47" w:rsidRDefault="003C6D47">
      <w:pPr>
        <w:spacing w:after="120" w:line="276" w:lineRule="auto"/>
        <w:ind w:left="4513" w:right="3502" w:hanging="945"/>
        <w:rPr>
          <w:rFonts w:ascii="Arial" w:eastAsia="Arial" w:hAnsi="Arial" w:cs="Arial"/>
          <w:color w:val="FF0000"/>
          <w:sz w:val="24"/>
          <w:szCs w:val="24"/>
        </w:rPr>
      </w:pPr>
    </w:p>
    <w:p w14:paraId="0400D061" w14:textId="77777777" w:rsidR="003C6D47" w:rsidRDefault="00000000">
      <w:pPr>
        <w:spacing w:before="200" w:after="480" w:line="240" w:lineRule="auto"/>
        <w:ind w:left="426" w:right="418" w:firstLine="0"/>
        <w:jc w:val="center"/>
        <w:rPr>
          <w:rFonts w:ascii="Arial" w:eastAsia="Arial" w:hAnsi="Arial" w:cs="Arial"/>
          <w:sz w:val="16"/>
          <w:szCs w:val="16"/>
        </w:rPr>
      </w:pPr>
      <w:r>
        <w:rPr>
          <w:rFonts w:ascii="Arial" w:eastAsia="Arial" w:hAnsi="Arial" w:cs="Arial"/>
          <w:noProof/>
          <w:sz w:val="24"/>
          <w:szCs w:val="24"/>
        </w:rPr>
        <w:drawing>
          <wp:inline distT="0" distB="0" distL="114300" distR="114300" wp14:anchorId="018F7186" wp14:editId="7702C545">
            <wp:extent cx="1837055" cy="1884680"/>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1"/>
                    <a:srcRect/>
                    <a:stretch>
                      <a:fillRect/>
                    </a:stretch>
                  </pic:blipFill>
                  <pic:spPr>
                    <a:xfrm>
                      <a:off x="0" y="0"/>
                      <a:ext cx="1837055" cy="1884680"/>
                    </a:xfrm>
                    <a:prstGeom prst="rect">
                      <a:avLst/>
                    </a:prstGeom>
                    <a:ln/>
                  </pic:spPr>
                </pic:pic>
              </a:graphicData>
            </a:graphic>
          </wp:inline>
        </w:drawing>
      </w:r>
    </w:p>
    <w:p w14:paraId="2E46D362" w14:textId="77777777" w:rsidR="003C6D47" w:rsidRDefault="00000000">
      <w:pPr>
        <w:spacing w:before="200" w:after="480" w:line="240" w:lineRule="auto"/>
        <w:ind w:left="426" w:right="-22" w:firstLine="0"/>
        <w:jc w:val="center"/>
        <w:rPr>
          <w:rFonts w:ascii="Arial" w:eastAsia="Arial" w:hAnsi="Arial" w:cs="Arial"/>
          <w:b/>
          <w:sz w:val="50"/>
          <w:szCs w:val="50"/>
        </w:rPr>
      </w:pPr>
      <w:r>
        <w:rPr>
          <w:rFonts w:ascii="Arial" w:eastAsia="Arial" w:hAnsi="Arial" w:cs="Arial"/>
          <w:b/>
          <w:sz w:val="50"/>
          <w:szCs w:val="50"/>
        </w:rPr>
        <w:t>Norfolk Community Primary School</w:t>
      </w:r>
    </w:p>
    <w:p w14:paraId="6E282EA4" w14:textId="77777777" w:rsidR="003C6D47" w:rsidRDefault="003C6D47">
      <w:pPr>
        <w:spacing w:before="200" w:after="480" w:line="240" w:lineRule="auto"/>
        <w:ind w:left="426" w:right="-22" w:firstLine="0"/>
        <w:jc w:val="center"/>
        <w:rPr>
          <w:rFonts w:ascii="Arial" w:eastAsia="Arial" w:hAnsi="Arial" w:cs="Arial"/>
          <w:b/>
          <w:sz w:val="50"/>
          <w:szCs w:val="50"/>
        </w:rPr>
      </w:pPr>
    </w:p>
    <w:p w14:paraId="169233D4" w14:textId="77777777" w:rsidR="003C6D47" w:rsidRDefault="00000000">
      <w:pPr>
        <w:spacing w:after="100" w:line="276" w:lineRule="auto"/>
        <w:ind w:left="0" w:firstLine="0"/>
        <w:jc w:val="center"/>
        <w:rPr>
          <w:rFonts w:ascii="Arial" w:eastAsia="Arial" w:hAnsi="Arial" w:cs="Arial"/>
          <w:b/>
          <w:sz w:val="54"/>
          <w:szCs w:val="54"/>
        </w:rPr>
      </w:pPr>
      <w:r>
        <w:rPr>
          <w:rFonts w:ascii="Arial" w:eastAsia="Arial" w:hAnsi="Arial" w:cs="Arial"/>
          <w:b/>
          <w:sz w:val="54"/>
          <w:szCs w:val="54"/>
        </w:rPr>
        <w:t xml:space="preserve">Relationship </w:t>
      </w:r>
    </w:p>
    <w:p w14:paraId="01DB1560" w14:textId="77777777" w:rsidR="003C6D47" w:rsidRDefault="00000000">
      <w:pPr>
        <w:spacing w:after="100" w:line="276" w:lineRule="auto"/>
        <w:ind w:left="0" w:firstLine="0"/>
        <w:jc w:val="center"/>
        <w:rPr>
          <w:rFonts w:ascii="Arial" w:eastAsia="Arial" w:hAnsi="Arial" w:cs="Arial"/>
          <w:b/>
          <w:sz w:val="54"/>
          <w:szCs w:val="54"/>
        </w:rPr>
      </w:pPr>
      <w:r>
        <w:rPr>
          <w:rFonts w:ascii="Arial" w:eastAsia="Arial" w:hAnsi="Arial" w:cs="Arial"/>
          <w:b/>
          <w:sz w:val="54"/>
          <w:szCs w:val="54"/>
        </w:rPr>
        <w:t xml:space="preserve">and </w:t>
      </w:r>
    </w:p>
    <w:p w14:paraId="4CCFB0AF" w14:textId="77777777" w:rsidR="003C6D47" w:rsidRDefault="00000000">
      <w:pPr>
        <w:spacing w:after="100" w:line="276" w:lineRule="auto"/>
        <w:ind w:left="0" w:firstLine="0"/>
        <w:jc w:val="center"/>
        <w:rPr>
          <w:rFonts w:ascii="Arial" w:eastAsia="Arial" w:hAnsi="Arial" w:cs="Arial"/>
          <w:b/>
          <w:sz w:val="54"/>
          <w:szCs w:val="54"/>
        </w:rPr>
      </w:pPr>
      <w:r>
        <w:rPr>
          <w:rFonts w:ascii="Arial" w:eastAsia="Arial" w:hAnsi="Arial" w:cs="Arial"/>
          <w:b/>
          <w:sz w:val="54"/>
          <w:szCs w:val="54"/>
        </w:rPr>
        <w:t xml:space="preserve">Positive Behaviour Support Policy </w:t>
      </w:r>
    </w:p>
    <w:p w14:paraId="56B9F4E1" w14:textId="0D3F019A" w:rsidR="003C6D47" w:rsidRDefault="00000000">
      <w:pPr>
        <w:spacing w:after="100" w:line="276" w:lineRule="auto"/>
        <w:ind w:left="0" w:firstLine="0"/>
        <w:jc w:val="center"/>
        <w:rPr>
          <w:rFonts w:ascii="Arial" w:eastAsia="Arial" w:hAnsi="Arial" w:cs="Arial"/>
          <w:b/>
          <w:sz w:val="54"/>
          <w:szCs w:val="54"/>
        </w:rPr>
      </w:pPr>
      <w:r>
        <w:rPr>
          <w:rFonts w:ascii="Arial" w:eastAsia="Arial" w:hAnsi="Arial" w:cs="Arial"/>
          <w:b/>
          <w:sz w:val="54"/>
          <w:szCs w:val="54"/>
        </w:rPr>
        <w:t>202</w:t>
      </w:r>
      <w:r w:rsidR="002675FE">
        <w:rPr>
          <w:rFonts w:ascii="Arial" w:eastAsia="Arial" w:hAnsi="Arial" w:cs="Arial"/>
          <w:b/>
          <w:sz w:val="54"/>
          <w:szCs w:val="54"/>
        </w:rPr>
        <w:t>5</w:t>
      </w:r>
      <w:r>
        <w:rPr>
          <w:rFonts w:ascii="Arial" w:eastAsia="Arial" w:hAnsi="Arial" w:cs="Arial"/>
          <w:b/>
          <w:sz w:val="54"/>
          <w:szCs w:val="54"/>
        </w:rPr>
        <w:t>-202</w:t>
      </w:r>
      <w:r w:rsidR="002675FE">
        <w:rPr>
          <w:rFonts w:ascii="Arial" w:eastAsia="Arial" w:hAnsi="Arial" w:cs="Arial"/>
          <w:b/>
          <w:sz w:val="54"/>
          <w:szCs w:val="54"/>
        </w:rPr>
        <w:t>6</w:t>
      </w:r>
    </w:p>
    <w:p w14:paraId="36F43B46" w14:textId="77777777" w:rsidR="003C6D47" w:rsidRDefault="003C6D47">
      <w:pPr>
        <w:spacing w:after="100" w:line="276" w:lineRule="auto"/>
        <w:ind w:left="0" w:firstLine="0"/>
        <w:jc w:val="center"/>
        <w:rPr>
          <w:rFonts w:ascii="Arial" w:eastAsia="Arial" w:hAnsi="Arial" w:cs="Arial"/>
          <w:b/>
          <w:color w:val="FF0000"/>
          <w:sz w:val="54"/>
          <w:szCs w:val="54"/>
          <w:highlight w:val="yellow"/>
        </w:rPr>
      </w:pPr>
    </w:p>
    <w:p w14:paraId="5292B69C" w14:textId="77777777" w:rsidR="003C6D47" w:rsidRDefault="003C6D47">
      <w:pPr>
        <w:spacing w:after="100" w:line="276" w:lineRule="auto"/>
        <w:ind w:left="0" w:firstLine="0"/>
        <w:rPr>
          <w:rFonts w:ascii="Arial" w:eastAsia="Arial" w:hAnsi="Arial" w:cs="Arial"/>
          <w:b/>
          <w:color w:val="FF0000"/>
          <w:sz w:val="24"/>
          <w:szCs w:val="24"/>
          <w:u w:val="single"/>
        </w:rPr>
      </w:pPr>
    </w:p>
    <w:p w14:paraId="16A79FB0" w14:textId="77777777" w:rsidR="00DF75E5" w:rsidRDefault="00DF75E5">
      <w:pPr>
        <w:spacing w:after="100" w:line="276" w:lineRule="auto"/>
        <w:ind w:left="0" w:firstLine="0"/>
        <w:rPr>
          <w:rFonts w:ascii="Arial" w:eastAsia="Arial" w:hAnsi="Arial" w:cs="Arial"/>
          <w:b/>
          <w:color w:val="FF0000"/>
          <w:sz w:val="24"/>
          <w:szCs w:val="24"/>
          <w:u w:val="single"/>
        </w:rPr>
      </w:pPr>
    </w:p>
    <w:p w14:paraId="0FEF7930" w14:textId="77777777" w:rsidR="00701724" w:rsidRDefault="00701724">
      <w:pPr>
        <w:spacing w:after="100" w:line="276" w:lineRule="auto"/>
        <w:ind w:left="0" w:firstLine="0"/>
        <w:rPr>
          <w:rFonts w:ascii="Arial" w:eastAsia="Arial" w:hAnsi="Arial" w:cs="Arial"/>
          <w:b/>
          <w:color w:val="FF0000"/>
          <w:sz w:val="24"/>
          <w:szCs w:val="24"/>
          <w:u w:val="single"/>
        </w:rPr>
      </w:pPr>
    </w:p>
    <w:tbl>
      <w:tblPr>
        <w:tblStyle w:val="TableGrid"/>
        <w:tblW w:w="0" w:type="auto"/>
        <w:tblLook w:val="04A0" w:firstRow="1" w:lastRow="0" w:firstColumn="1" w:lastColumn="0" w:noHBand="0" w:noVBand="1"/>
      </w:tblPr>
      <w:tblGrid>
        <w:gridCol w:w="4499"/>
        <w:gridCol w:w="4500"/>
      </w:tblGrid>
      <w:tr w:rsidR="001E1E01" w14:paraId="69E6A375" w14:textId="77777777">
        <w:tc>
          <w:tcPr>
            <w:tcW w:w="4500" w:type="dxa"/>
          </w:tcPr>
          <w:p w14:paraId="50628B00" w14:textId="2FEE031D" w:rsidR="001E1E01" w:rsidRPr="001E1E01" w:rsidRDefault="001E1E01">
            <w:pPr>
              <w:spacing w:after="100" w:line="276" w:lineRule="auto"/>
              <w:ind w:left="0" w:firstLine="0"/>
              <w:rPr>
                <w:rFonts w:ascii="Arial" w:eastAsia="Arial" w:hAnsi="Arial" w:cs="Arial"/>
                <w:bCs/>
                <w:color w:val="auto"/>
              </w:rPr>
            </w:pPr>
            <w:r w:rsidRPr="001E1E01">
              <w:rPr>
                <w:rFonts w:ascii="Arial" w:eastAsia="Arial" w:hAnsi="Arial" w:cs="Arial"/>
                <w:bCs/>
                <w:color w:val="auto"/>
              </w:rPr>
              <w:t>Last reviewed</w:t>
            </w:r>
          </w:p>
        </w:tc>
        <w:tc>
          <w:tcPr>
            <w:tcW w:w="4501" w:type="dxa"/>
          </w:tcPr>
          <w:p w14:paraId="6F7B57DD" w14:textId="79E91154" w:rsidR="001E1E01" w:rsidRPr="001E1E01" w:rsidRDefault="001E1E01">
            <w:pPr>
              <w:spacing w:after="100" w:line="276" w:lineRule="auto"/>
              <w:ind w:left="0" w:firstLine="0"/>
              <w:rPr>
                <w:rFonts w:ascii="Arial" w:eastAsia="Arial" w:hAnsi="Arial" w:cs="Arial"/>
                <w:bCs/>
                <w:color w:val="auto"/>
                <w:sz w:val="24"/>
                <w:szCs w:val="24"/>
              </w:rPr>
            </w:pPr>
            <w:r w:rsidRPr="001E1E01">
              <w:rPr>
                <w:rFonts w:ascii="Arial" w:eastAsia="Arial" w:hAnsi="Arial" w:cs="Arial"/>
                <w:bCs/>
                <w:color w:val="auto"/>
                <w:sz w:val="24"/>
                <w:szCs w:val="24"/>
              </w:rPr>
              <w:t>September 2025</w:t>
            </w:r>
          </w:p>
        </w:tc>
      </w:tr>
      <w:tr w:rsidR="001E1E01" w14:paraId="0B41D153" w14:textId="77777777">
        <w:tc>
          <w:tcPr>
            <w:tcW w:w="4500" w:type="dxa"/>
          </w:tcPr>
          <w:p w14:paraId="5019A82E" w14:textId="5AE2E32D" w:rsidR="001E1E01" w:rsidRPr="001E1E01" w:rsidRDefault="001E1E01">
            <w:pPr>
              <w:spacing w:after="100" w:line="276" w:lineRule="auto"/>
              <w:ind w:left="0" w:firstLine="0"/>
              <w:rPr>
                <w:rFonts w:ascii="Arial" w:eastAsia="Arial" w:hAnsi="Arial" w:cs="Arial"/>
                <w:bCs/>
                <w:color w:val="auto"/>
              </w:rPr>
            </w:pPr>
            <w:r w:rsidRPr="001E1E01">
              <w:rPr>
                <w:rFonts w:ascii="Arial" w:eastAsia="Arial" w:hAnsi="Arial" w:cs="Arial"/>
                <w:bCs/>
                <w:color w:val="auto"/>
              </w:rPr>
              <w:t>Next review due by</w:t>
            </w:r>
          </w:p>
        </w:tc>
        <w:tc>
          <w:tcPr>
            <w:tcW w:w="4501" w:type="dxa"/>
          </w:tcPr>
          <w:p w14:paraId="0355BD0A" w14:textId="51A43CBE" w:rsidR="001E1E01" w:rsidRPr="001E1E01" w:rsidRDefault="001E1E01">
            <w:pPr>
              <w:spacing w:after="100" w:line="276" w:lineRule="auto"/>
              <w:ind w:left="0" w:firstLine="0"/>
              <w:rPr>
                <w:rFonts w:ascii="Arial" w:eastAsia="Arial" w:hAnsi="Arial" w:cs="Arial"/>
                <w:bCs/>
                <w:color w:val="auto"/>
                <w:sz w:val="24"/>
                <w:szCs w:val="24"/>
              </w:rPr>
            </w:pPr>
            <w:r w:rsidRPr="001E1E01">
              <w:rPr>
                <w:rFonts w:ascii="Arial" w:eastAsia="Arial" w:hAnsi="Arial" w:cs="Arial"/>
                <w:bCs/>
                <w:color w:val="auto"/>
                <w:sz w:val="24"/>
                <w:szCs w:val="24"/>
              </w:rPr>
              <w:t>September 2026</w:t>
            </w:r>
          </w:p>
        </w:tc>
      </w:tr>
    </w:tbl>
    <w:p w14:paraId="11BE1BEA" w14:textId="77777777" w:rsidR="003C6D47" w:rsidRDefault="003C6D47">
      <w:pPr>
        <w:spacing w:after="100" w:line="276" w:lineRule="auto"/>
        <w:ind w:left="0" w:firstLine="0"/>
        <w:rPr>
          <w:rFonts w:ascii="Arial" w:eastAsia="Arial" w:hAnsi="Arial" w:cs="Arial"/>
          <w:b/>
          <w:color w:val="FF0000"/>
          <w:sz w:val="24"/>
          <w:szCs w:val="24"/>
          <w:u w:val="single"/>
        </w:rPr>
      </w:pPr>
    </w:p>
    <w:sdt>
      <w:sdtPr>
        <w:tag w:val="goog_rdk_0"/>
        <w:id w:val="643711145"/>
        <w:lock w:val="contentLocked"/>
      </w:sdtPr>
      <w:sdtContent>
        <w:tbl>
          <w:tblPr>
            <w:tblStyle w:val="a"/>
            <w:tblW w:w="901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05"/>
            <w:gridCol w:w="4506"/>
          </w:tblGrid>
          <w:tr w:rsidR="003C6D47" w14:paraId="52DD8F23" w14:textId="77777777">
            <w:trPr>
              <w:trHeight w:val="220"/>
            </w:trPr>
            <w:tc>
              <w:tcPr>
                <w:tcW w:w="4505" w:type="dxa"/>
                <w:tcMar>
                  <w:top w:w="100" w:type="dxa"/>
                  <w:left w:w="100" w:type="dxa"/>
                  <w:bottom w:w="100" w:type="dxa"/>
                  <w:right w:w="100" w:type="dxa"/>
                </w:tcMar>
              </w:tcPr>
              <w:p w14:paraId="45418F70" w14:textId="77777777" w:rsidR="003C6D47" w:rsidRDefault="00000000">
                <w:pPr>
                  <w:spacing w:after="0" w:line="240" w:lineRule="auto"/>
                  <w:ind w:left="0" w:firstLine="0"/>
                  <w:rPr>
                    <w:rFonts w:ascii="Arial" w:eastAsia="Arial" w:hAnsi="Arial" w:cs="Arial"/>
                    <w:sz w:val="24"/>
                    <w:szCs w:val="24"/>
                  </w:rPr>
                </w:pPr>
                <w:r>
                  <w:rPr>
                    <w:rFonts w:ascii="Arial" w:eastAsia="Arial" w:hAnsi="Arial" w:cs="Arial"/>
                    <w:sz w:val="24"/>
                    <w:szCs w:val="24"/>
                  </w:rPr>
                  <w:t xml:space="preserve">Last reviewed: </w:t>
                </w:r>
              </w:p>
            </w:tc>
            <w:tc>
              <w:tcPr>
                <w:tcW w:w="4505" w:type="dxa"/>
                <w:tcMar>
                  <w:top w:w="100" w:type="dxa"/>
                  <w:left w:w="100" w:type="dxa"/>
                  <w:bottom w:w="100" w:type="dxa"/>
                  <w:right w:w="100" w:type="dxa"/>
                </w:tcMar>
              </w:tcPr>
              <w:p w14:paraId="7F2894B3" w14:textId="77777777" w:rsidR="003C6D47" w:rsidRDefault="00000000">
                <w:pPr>
                  <w:spacing w:after="0" w:line="240" w:lineRule="auto"/>
                  <w:ind w:left="0" w:firstLine="0"/>
                  <w:rPr>
                    <w:rFonts w:ascii="Arial" w:eastAsia="Arial" w:hAnsi="Arial" w:cs="Arial"/>
                    <w:sz w:val="24"/>
                    <w:szCs w:val="24"/>
                  </w:rPr>
                </w:pPr>
                <w:r>
                  <w:rPr>
                    <w:rFonts w:ascii="Arial" w:eastAsia="Arial" w:hAnsi="Arial" w:cs="Arial"/>
                    <w:sz w:val="24"/>
                    <w:szCs w:val="24"/>
                  </w:rPr>
                  <w:t>September 2024</w:t>
                </w:r>
              </w:p>
            </w:tc>
          </w:tr>
          <w:tr w:rsidR="003C6D47" w14:paraId="065CDBC0" w14:textId="77777777" w:rsidTr="001E1E01">
            <w:trPr>
              <w:trHeight w:val="20"/>
            </w:trPr>
            <w:tc>
              <w:tcPr>
                <w:tcW w:w="4505" w:type="dxa"/>
                <w:tcMar>
                  <w:top w:w="100" w:type="dxa"/>
                  <w:left w:w="100" w:type="dxa"/>
                  <w:bottom w:w="100" w:type="dxa"/>
                  <w:right w:w="100" w:type="dxa"/>
                </w:tcMar>
              </w:tcPr>
              <w:p w14:paraId="18C91226" w14:textId="77777777" w:rsidR="003C6D47" w:rsidRDefault="00000000">
                <w:pPr>
                  <w:spacing w:after="0" w:line="240" w:lineRule="auto"/>
                  <w:ind w:left="0" w:firstLine="0"/>
                  <w:rPr>
                    <w:rFonts w:ascii="Arial" w:eastAsia="Arial" w:hAnsi="Arial" w:cs="Arial"/>
                    <w:sz w:val="24"/>
                    <w:szCs w:val="24"/>
                  </w:rPr>
                </w:pPr>
                <w:r>
                  <w:rPr>
                    <w:rFonts w:ascii="Arial" w:eastAsia="Arial" w:hAnsi="Arial" w:cs="Arial"/>
                    <w:sz w:val="24"/>
                    <w:szCs w:val="24"/>
                  </w:rPr>
                  <w:t>Next review due by:</w:t>
                </w:r>
              </w:p>
            </w:tc>
            <w:tc>
              <w:tcPr>
                <w:tcW w:w="4505" w:type="dxa"/>
                <w:tcMar>
                  <w:top w:w="100" w:type="dxa"/>
                  <w:left w:w="100" w:type="dxa"/>
                  <w:bottom w:w="100" w:type="dxa"/>
                  <w:right w:w="100" w:type="dxa"/>
                </w:tcMar>
              </w:tcPr>
              <w:p w14:paraId="74CA0CE0" w14:textId="77777777" w:rsidR="003C6D47" w:rsidRDefault="00000000">
                <w:pPr>
                  <w:spacing w:after="0" w:line="240" w:lineRule="auto"/>
                  <w:ind w:left="0" w:firstLine="0"/>
                  <w:rPr>
                    <w:rFonts w:ascii="Arial" w:eastAsia="Arial" w:hAnsi="Arial" w:cs="Arial"/>
                    <w:sz w:val="24"/>
                    <w:szCs w:val="24"/>
                  </w:rPr>
                </w:pPr>
                <w:r>
                  <w:rPr>
                    <w:rFonts w:ascii="Arial" w:eastAsia="Arial" w:hAnsi="Arial" w:cs="Arial"/>
                    <w:sz w:val="24"/>
                    <w:szCs w:val="24"/>
                  </w:rPr>
                  <w:t>September 2025</w:t>
                </w:r>
              </w:p>
            </w:tc>
          </w:tr>
        </w:tbl>
      </w:sdtContent>
    </w:sdt>
    <w:p w14:paraId="2E387E77" w14:textId="77777777" w:rsidR="00701724" w:rsidRDefault="00701724">
      <w:pPr>
        <w:spacing w:after="200" w:line="240" w:lineRule="auto"/>
        <w:ind w:left="0" w:firstLine="0"/>
        <w:rPr>
          <w:rFonts w:ascii="Arial" w:eastAsia="Arial" w:hAnsi="Arial" w:cs="Arial"/>
          <w:b/>
          <w:u w:val="single"/>
        </w:rPr>
      </w:pPr>
    </w:p>
    <w:p w14:paraId="3366F74B" w14:textId="615C5512" w:rsidR="003C6D47" w:rsidRDefault="00000000">
      <w:pPr>
        <w:spacing w:after="200" w:line="240" w:lineRule="auto"/>
        <w:ind w:left="0" w:firstLine="0"/>
        <w:rPr>
          <w:rFonts w:ascii="Arial" w:eastAsia="Arial" w:hAnsi="Arial" w:cs="Arial"/>
          <w:b/>
          <w:u w:val="single"/>
        </w:rPr>
      </w:pPr>
      <w:r>
        <w:rPr>
          <w:rFonts w:ascii="Arial" w:eastAsia="Arial" w:hAnsi="Arial" w:cs="Arial"/>
          <w:b/>
          <w:u w:val="single"/>
        </w:rPr>
        <w:lastRenderedPageBreak/>
        <w:t>Aims and Objectives of the Relationship and Positive Behaviour Support Policy</w:t>
      </w:r>
    </w:p>
    <w:p w14:paraId="1029C7F9" w14:textId="77777777" w:rsidR="003C6D47" w:rsidRDefault="00000000">
      <w:pPr>
        <w:spacing w:after="100" w:line="240" w:lineRule="auto"/>
        <w:ind w:left="0" w:firstLine="0"/>
        <w:rPr>
          <w:rFonts w:ascii="Arial" w:eastAsia="Arial" w:hAnsi="Arial" w:cs="Arial"/>
          <w:color w:val="FF0000"/>
        </w:rPr>
      </w:pPr>
      <w:r>
        <w:rPr>
          <w:rFonts w:ascii="Arial" w:eastAsia="Arial" w:hAnsi="Arial" w:cs="Arial"/>
        </w:rPr>
        <w:t>Norfolk Community Primary School aims to provide a caring, calm and secure environment in which tolerance, understanding and respect for others is fostered. We aim to promote a positive culture and to encourage in all children a sense of responsibility to themselves, to our school and to the wider community. This is achieved through governors, staff, children and parents/carers working in partnership.</w:t>
      </w:r>
    </w:p>
    <w:p w14:paraId="2DE95920" w14:textId="77777777" w:rsidR="003C6D47" w:rsidRDefault="00000000">
      <w:pPr>
        <w:spacing w:after="0" w:line="240" w:lineRule="auto"/>
        <w:ind w:left="0" w:firstLine="0"/>
        <w:rPr>
          <w:rFonts w:ascii="Arial" w:eastAsia="Arial" w:hAnsi="Arial" w:cs="Arial"/>
        </w:rPr>
      </w:pPr>
      <w:r>
        <w:rPr>
          <w:rFonts w:ascii="Arial" w:eastAsia="Arial" w:hAnsi="Arial" w:cs="Arial"/>
        </w:rPr>
        <w:t>We aim to:</w:t>
      </w:r>
    </w:p>
    <w:p w14:paraId="6C0CE6E8" w14:textId="77777777" w:rsidR="003C6D47" w:rsidRDefault="00000000">
      <w:pPr>
        <w:spacing w:after="0" w:line="240" w:lineRule="auto"/>
        <w:ind w:left="0" w:firstLine="0"/>
        <w:rPr>
          <w:rFonts w:ascii="Arial" w:eastAsia="Arial" w:hAnsi="Arial" w:cs="Arial"/>
        </w:rPr>
      </w:pPr>
      <w:r>
        <w:rPr>
          <w:rFonts w:ascii="Arial" w:eastAsia="Arial" w:hAnsi="Arial" w:cs="Arial"/>
        </w:rPr>
        <w:t xml:space="preserve">    </w:t>
      </w:r>
      <w:proofErr w:type="gramStart"/>
      <w:r>
        <w:rPr>
          <w:rFonts w:ascii="Arial" w:eastAsia="Arial" w:hAnsi="Arial" w:cs="Arial"/>
        </w:rPr>
        <w:t>●  Encourage</w:t>
      </w:r>
      <w:proofErr w:type="gramEnd"/>
      <w:r>
        <w:rPr>
          <w:rFonts w:ascii="Arial" w:eastAsia="Arial" w:hAnsi="Arial" w:cs="Arial"/>
        </w:rPr>
        <w:t xml:space="preserve"> a calm, purposeful and happy atmosphere that supports good</w:t>
      </w:r>
    </w:p>
    <w:p w14:paraId="46033AA8" w14:textId="77777777" w:rsidR="003C6D47" w:rsidRDefault="00000000">
      <w:pPr>
        <w:spacing w:after="0" w:line="240" w:lineRule="auto"/>
        <w:ind w:left="0" w:firstLine="0"/>
        <w:rPr>
          <w:rFonts w:ascii="Arial" w:eastAsia="Arial" w:hAnsi="Arial" w:cs="Arial"/>
        </w:rPr>
      </w:pPr>
      <w:r>
        <w:rPr>
          <w:rFonts w:ascii="Arial" w:eastAsia="Arial" w:hAnsi="Arial" w:cs="Arial"/>
        </w:rPr>
        <w:t xml:space="preserve">        learning.</w:t>
      </w:r>
    </w:p>
    <w:p w14:paraId="04EE19EC" w14:textId="77777777" w:rsidR="003C6D47" w:rsidRDefault="00000000">
      <w:pPr>
        <w:spacing w:after="0" w:line="240" w:lineRule="auto"/>
        <w:ind w:left="0" w:firstLine="0"/>
        <w:rPr>
          <w:rFonts w:ascii="Arial" w:eastAsia="Arial" w:hAnsi="Arial" w:cs="Arial"/>
        </w:rPr>
      </w:pPr>
      <w:r>
        <w:rPr>
          <w:rFonts w:ascii="Arial" w:eastAsia="Arial" w:hAnsi="Arial" w:cs="Arial"/>
        </w:rPr>
        <w:t xml:space="preserve">    </w:t>
      </w:r>
      <w:proofErr w:type="gramStart"/>
      <w:r>
        <w:rPr>
          <w:rFonts w:ascii="Arial" w:eastAsia="Arial" w:hAnsi="Arial" w:cs="Arial"/>
        </w:rPr>
        <w:t>●  Foster</w:t>
      </w:r>
      <w:proofErr w:type="gramEnd"/>
      <w:r>
        <w:rPr>
          <w:rFonts w:ascii="Arial" w:eastAsia="Arial" w:hAnsi="Arial" w:cs="Arial"/>
        </w:rPr>
        <w:t xml:space="preserve"> children’s positive attitudes towards themselves and others which recognises  </w:t>
      </w:r>
    </w:p>
    <w:p w14:paraId="3D6532E0" w14:textId="77777777" w:rsidR="003C6D47" w:rsidRDefault="00000000">
      <w:pPr>
        <w:spacing w:after="0" w:line="240" w:lineRule="auto"/>
        <w:ind w:left="0" w:firstLine="0"/>
        <w:rPr>
          <w:rFonts w:ascii="Arial" w:eastAsia="Arial" w:hAnsi="Arial" w:cs="Arial"/>
        </w:rPr>
      </w:pPr>
      <w:r>
        <w:rPr>
          <w:rFonts w:ascii="Arial" w:eastAsia="Arial" w:hAnsi="Arial" w:cs="Arial"/>
        </w:rPr>
        <w:t xml:space="preserve">        and values achievements at all levels.</w:t>
      </w:r>
    </w:p>
    <w:p w14:paraId="6E5D816E" w14:textId="77777777" w:rsidR="003C6D47" w:rsidRDefault="00000000">
      <w:pPr>
        <w:spacing w:after="0" w:line="240" w:lineRule="auto"/>
        <w:ind w:left="0" w:firstLine="0"/>
        <w:rPr>
          <w:rFonts w:ascii="Arial" w:eastAsia="Arial" w:hAnsi="Arial" w:cs="Arial"/>
        </w:rPr>
      </w:pPr>
      <w:r>
        <w:rPr>
          <w:rFonts w:ascii="Arial" w:eastAsia="Arial" w:hAnsi="Arial" w:cs="Arial"/>
          <w:color w:val="FF0000"/>
        </w:rPr>
        <w:t xml:space="preserve">   </w:t>
      </w:r>
      <w:r>
        <w:rPr>
          <w:rFonts w:ascii="Arial" w:eastAsia="Arial" w:hAnsi="Arial" w:cs="Arial"/>
        </w:rPr>
        <w:t xml:space="preserve"> </w:t>
      </w:r>
      <w:proofErr w:type="gramStart"/>
      <w:r>
        <w:rPr>
          <w:rFonts w:ascii="Arial" w:eastAsia="Arial" w:hAnsi="Arial" w:cs="Arial"/>
        </w:rPr>
        <w:t>●  Enable</w:t>
      </w:r>
      <w:proofErr w:type="gramEnd"/>
      <w:r>
        <w:rPr>
          <w:rFonts w:ascii="Arial" w:eastAsia="Arial" w:hAnsi="Arial" w:cs="Arial"/>
        </w:rPr>
        <w:t xml:space="preserve"> pupils to recognise and appreciate appropriate behaviour.</w:t>
      </w:r>
    </w:p>
    <w:p w14:paraId="143B52CC" w14:textId="77777777" w:rsidR="003C6D47" w:rsidRDefault="00000000">
      <w:pPr>
        <w:spacing w:after="0" w:line="240" w:lineRule="auto"/>
        <w:ind w:left="0" w:firstLine="0"/>
        <w:rPr>
          <w:rFonts w:ascii="Arial" w:eastAsia="Arial" w:hAnsi="Arial" w:cs="Arial"/>
        </w:rPr>
      </w:pPr>
      <w:r>
        <w:rPr>
          <w:rFonts w:ascii="Arial" w:eastAsia="Arial" w:hAnsi="Arial" w:cs="Arial"/>
          <w:color w:val="FF0000"/>
        </w:rPr>
        <w:t xml:space="preserve">  </w:t>
      </w:r>
      <w:r>
        <w:rPr>
          <w:rFonts w:ascii="Arial" w:eastAsia="Arial" w:hAnsi="Arial" w:cs="Arial"/>
        </w:rPr>
        <w:t xml:space="preserve">  </w:t>
      </w:r>
      <w:proofErr w:type="gramStart"/>
      <w:r>
        <w:rPr>
          <w:rFonts w:ascii="Arial" w:eastAsia="Arial" w:hAnsi="Arial" w:cs="Arial"/>
        </w:rPr>
        <w:t>●  Encourage</w:t>
      </w:r>
      <w:proofErr w:type="gramEnd"/>
      <w:r>
        <w:rPr>
          <w:rFonts w:ascii="Arial" w:eastAsia="Arial" w:hAnsi="Arial" w:cs="Arial"/>
        </w:rPr>
        <w:t xml:space="preserve"> increasing self-regulation and independence so each child learns to</w:t>
      </w:r>
    </w:p>
    <w:p w14:paraId="42E41D13" w14:textId="77777777" w:rsidR="003C6D47" w:rsidRDefault="00000000">
      <w:pPr>
        <w:spacing w:after="0" w:line="240" w:lineRule="auto"/>
        <w:ind w:left="0" w:firstLine="0"/>
        <w:rPr>
          <w:rFonts w:ascii="Arial" w:eastAsia="Arial" w:hAnsi="Arial" w:cs="Arial"/>
        </w:rPr>
      </w:pPr>
      <w:r>
        <w:rPr>
          <w:rFonts w:ascii="Arial" w:eastAsia="Arial" w:hAnsi="Arial" w:cs="Arial"/>
        </w:rPr>
        <w:t xml:space="preserve">        accept responsibility for their own behaviour and choices.</w:t>
      </w:r>
    </w:p>
    <w:p w14:paraId="443C27E3" w14:textId="77777777" w:rsidR="003C6D47" w:rsidRDefault="00000000">
      <w:pPr>
        <w:spacing w:after="0" w:line="240" w:lineRule="auto"/>
        <w:ind w:left="0" w:firstLine="0"/>
        <w:rPr>
          <w:rFonts w:ascii="Arial" w:eastAsia="Arial" w:hAnsi="Arial" w:cs="Arial"/>
        </w:rPr>
      </w:pPr>
      <w:r>
        <w:rPr>
          <w:rFonts w:ascii="Arial" w:eastAsia="Arial" w:hAnsi="Arial" w:cs="Arial"/>
          <w:color w:val="FF0000"/>
        </w:rPr>
        <w:t xml:space="preserve">  </w:t>
      </w:r>
      <w:r>
        <w:rPr>
          <w:rFonts w:ascii="Arial" w:eastAsia="Arial" w:hAnsi="Arial" w:cs="Arial"/>
        </w:rPr>
        <w:t xml:space="preserve">  </w:t>
      </w:r>
      <w:proofErr w:type="gramStart"/>
      <w:r>
        <w:rPr>
          <w:rFonts w:ascii="Arial" w:eastAsia="Arial" w:hAnsi="Arial" w:cs="Arial"/>
        </w:rPr>
        <w:t>●  Provide</w:t>
      </w:r>
      <w:proofErr w:type="gramEnd"/>
      <w:r>
        <w:rPr>
          <w:rFonts w:ascii="Arial" w:eastAsia="Arial" w:hAnsi="Arial" w:cs="Arial"/>
        </w:rPr>
        <w:t xml:space="preserve"> a consistent approach to behaviour management across the school.</w:t>
      </w:r>
    </w:p>
    <w:p w14:paraId="52D2FBF7" w14:textId="77777777" w:rsidR="003C6D47" w:rsidRDefault="00000000">
      <w:pPr>
        <w:spacing w:after="0" w:line="240" w:lineRule="auto"/>
        <w:ind w:left="0" w:firstLine="0"/>
        <w:rPr>
          <w:rFonts w:ascii="Arial" w:eastAsia="Arial" w:hAnsi="Arial" w:cs="Arial"/>
        </w:rPr>
      </w:pPr>
      <w:r>
        <w:rPr>
          <w:rFonts w:ascii="Arial" w:eastAsia="Arial" w:hAnsi="Arial" w:cs="Arial"/>
          <w:color w:val="FF0000"/>
        </w:rPr>
        <w:t xml:space="preserve">    </w:t>
      </w:r>
      <w:proofErr w:type="gramStart"/>
      <w:r>
        <w:rPr>
          <w:rFonts w:ascii="Arial" w:eastAsia="Arial" w:hAnsi="Arial" w:cs="Arial"/>
        </w:rPr>
        <w:t>●  Make</w:t>
      </w:r>
      <w:proofErr w:type="gramEnd"/>
      <w:r>
        <w:rPr>
          <w:rFonts w:ascii="Arial" w:eastAsia="Arial" w:hAnsi="Arial" w:cs="Arial"/>
        </w:rPr>
        <w:t xml:space="preserve"> boundaries of acceptable behaviour clear and develop children’s understanding  </w:t>
      </w:r>
    </w:p>
    <w:p w14:paraId="03191E08" w14:textId="77777777" w:rsidR="003C6D47" w:rsidRDefault="00000000">
      <w:pPr>
        <w:spacing w:after="0" w:line="240" w:lineRule="auto"/>
        <w:ind w:left="0" w:firstLine="0"/>
        <w:rPr>
          <w:rFonts w:ascii="Arial" w:eastAsia="Arial" w:hAnsi="Arial" w:cs="Arial"/>
        </w:rPr>
      </w:pPr>
      <w:r>
        <w:rPr>
          <w:rFonts w:ascii="Arial" w:eastAsia="Arial" w:hAnsi="Arial" w:cs="Arial"/>
        </w:rPr>
        <w:t xml:space="preserve">        of the relationship between actions and consequences.</w:t>
      </w:r>
    </w:p>
    <w:p w14:paraId="75A1D093" w14:textId="77777777" w:rsidR="003C6D47" w:rsidRDefault="00000000">
      <w:pPr>
        <w:spacing w:after="0" w:line="240" w:lineRule="auto"/>
        <w:ind w:left="0" w:firstLine="0"/>
        <w:rPr>
          <w:rFonts w:ascii="Arial" w:eastAsia="Arial" w:hAnsi="Arial" w:cs="Arial"/>
        </w:rPr>
      </w:pPr>
      <w:r>
        <w:rPr>
          <w:rFonts w:ascii="Arial" w:eastAsia="Arial" w:hAnsi="Arial" w:cs="Arial"/>
          <w:color w:val="FF0000"/>
        </w:rPr>
        <w:t xml:space="preserve">    </w:t>
      </w:r>
      <w:proofErr w:type="gramStart"/>
      <w:r>
        <w:rPr>
          <w:rFonts w:ascii="Arial" w:eastAsia="Arial" w:hAnsi="Arial" w:cs="Arial"/>
        </w:rPr>
        <w:t>●  Enable</w:t>
      </w:r>
      <w:proofErr w:type="gramEnd"/>
      <w:r>
        <w:rPr>
          <w:rFonts w:ascii="Arial" w:eastAsia="Arial" w:hAnsi="Arial" w:cs="Arial"/>
        </w:rPr>
        <w:t xml:space="preserve"> pupils to feel safe in our school.</w:t>
      </w:r>
    </w:p>
    <w:p w14:paraId="5BCB9608" w14:textId="77777777" w:rsidR="003C6D47" w:rsidRDefault="00000000">
      <w:pPr>
        <w:spacing w:after="0" w:line="240" w:lineRule="auto"/>
        <w:ind w:left="0" w:firstLine="0"/>
        <w:rPr>
          <w:rFonts w:ascii="Arial" w:eastAsia="Arial" w:hAnsi="Arial" w:cs="Arial"/>
        </w:rPr>
      </w:pPr>
      <w:r>
        <w:rPr>
          <w:rFonts w:ascii="Arial" w:eastAsia="Arial" w:hAnsi="Arial" w:cs="Arial"/>
          <w:color w:val="FF0000"/>
        </w:rPr>
        <w:t xml:space="preserve">  </w:t>
      </w:r>
      <w:r>
        <w:rPr>
          <w:rFonts w:ascii="Arial" w:eastAsia="Arial" w:hAnsi="Arial" w:cs="Arial"/>
        </w:rPr>
        <w:t xml:space="preserve">  </w:t>
      </w:r>
      <w:proofErr w:type="gramStart"/>
      <w:r>
        <w:rPr>
          <w:rFonts w:ascii="Arial" w:eastAsia="Arial" w:hAnsi="Arial" w:cs="Arial"/>
        </w:rPr>
        <w:t>●  Provide</w:t>
      </w:r>
      <w:proofErr w:type="gramEnd"/>
      <w:r>
        <w:rPr>
          <w:rFonts w:ascii="Arial" w:eastAsia="Arial" w:hAnsi="Arial" w:cs="Arial"/>
        </w:rPr>
        <w:t xml:space="preserve"> an interesting, well-planned curriculum that motivates children to learn</w:t>
      </w:r>
    </w:p>
    <w:p w14:paraId="2C47A0C7" w14:textId="77777777" w:rsidR="003C6D47" w:rsidRDefault="00000000">
      <w:pPr>
        <w:spacing w:after="0" w:line="240" w:lineRule="auto"/>
        <w:ind w:left="0" w:firstLine="0"/>
        <w:rPr>
          <w:rFonts w:ascii="Arial" w:eastAsia="Arial" w:hAnsi="Arial" w:cs="Arial"/>
        </w:rPr>
      </w:pPr>
      <w:r>
        <w:rPr>
          <w:rFonts w:ascii="Arial" w:eastAsia="Arial" w:hAnsi="Arial" w:cs="Arial"/>
        </w:rPr>
        <w:t xml:space="preserve">        alongside developing the social, emotional and behavioural skills.</w:t>
      </w:r>
    </w:p>
    <w:p w14:paraId="52EFAD09" w14:textId="77777777" w:rsidR="003C6D47" w:rsidRDefault="00000000">
      <w:pPr>
        <w:spacing w:after="200" w:line="240" w:lineRule="auto"/>
        <w:ind w:left="0" w:firstLine="0"/>
        <w:rPr>
          <w:rFonts w:ascii="Arial" w:eastAsia="Arial" w:hAnsi="Arial" w:cs="Arial"/>
        </w:rPr>
      </w:pPr>
      <w:r>
        <w:rPr>
          <w:rFonts w:ascii="Arial" w:eastAsia="Arial" w:hAnsi="Arial" w:cs="Arial"/>
        </w:rPr>
        <w:t xml:space="preserve">    </w:t>
      </w:r>
      <w:proofErr w:type="gramStart"/>
      <w:r>
        <w:rPr>
          <w:rFonts w:ascii="Arial" w:eastAsia="Arial" w:hAnsi="Arial" w:cs="Arial"/>
        </w:rPr>
        <w:t>●  Implement</w:t>
      </w:r>
      <w:proofErr w:type="gramEnd"/>
      <w:r>
        <w:rPr>
          <w:rFonts w:ascii="Arial" w:eastAsia="Arial" w:hAnsi="Arial" w:cs="Arial"/>
        </w:rPr>
        <w:t xml:space="preserve"> a trauma-informed approach to behaviour in our school</w:t>
      </w:r>
    </w:p>
    <w:p w14:paraId="4FCE1BB1" w14:textId="77777777" w:rsidR="003C6D47" w:rsidRDefault="00000000">
      <w:pPr>
        <w:pBdr>
          <w:top w:val="nil"/>
          <w:left w:val="nil"/>
          <w:bottom w:val="nil"/>
          <w:right w:val="nil"/>
          <w:between w:val="nil"/>
        </w:pBdr>
        <w:spacing w:after="200" w:line="240" w:lineRule="auto"/>
        <w:ind w:left="0" w:firstLine="0"/>
        <w:rPr>
          <w:rFonts w:ascii="Arial" w:eastAsia="Arial" w:hAnsi="Arial" w:cs="Arial"/>
          <w:u w:val="single"/>
        </w:rPr>
      </w:pPr>
      <w:r>
        <w:rPr>
          <w:rFonts w:ascii="Arial" w:eastAsia="Arial" w:hAnsi="Arial" w:cs="Arial"/>
          <w:b/>
          <w:u w:val="single"/>
        </w:rPr>
        <w:t>Relational Practice</w:t>
      </w:r>
    </w:p>
    <w:p w14:paraId="310944F2" w14:textId="77777777" w:rsidR="003C6D47" w:rsidRDefault="00000000">
      <w:pPr>
        <w:spacing w:before="200" w:after="200" w:line="240" w:lineRule="auto"/>
        <w:ind w:left="0" w:firstLine="0"/>
        <w:rPr>
          <w:rFonts w:ascii="Arial" w:eastAsia="Arial" w:hAnsi="Arial" w:cs="Arial"/>
          <w:color w:val="FF0000"/>
        </w:rPr>
      </w:pPr>
      <w:r>
        <w:rPr>
          <w:rFonts w:ascii="Arial" w:eastAsia="Arial" w:hAnsi="Arial" w:cs="Arial"/>
        </w:rPr>
        <w:t>The school’s Relationship and Positive Behaviour Support Policy is based on the belief that behaviour management systems will not be successful unless they are supported by strong relationships between children and the adults in school. We believe that it is vital for all staff to build trust with each child to support them in developing the strategies they need to self-regulate and manage their own behaviours.</w:t>
      </w:r>
      <w:r>
        <w:rPr>
          <w:rFonts w:ascii="Arial" w:eastAsia="Arial" w:hAnsi="Arial" w:cs="Arial"/>
          <w:color w:val="FF0000"/>
        </w:rPr>
        <w:t xml:space="preserve"> </w:t>
      </w:r>
      <w:r>
        <w:rPr>
          <w:rFonts w:ascii="Arial" w:eastAsia="Arial" w:hAnsi="Arial" w:cs="Arial"/>
        </w:rPr>
        <w:t xml:space="preserve">We aim to build this trust by providing ongoing opportunities for every child to experience healthy, positive interactions with emotionally available adults. </w:t>
      </w:r>
    </w:p>
    <w:p w14:paraId="4BA6C41E" w14:textId="77777777" w:rsidR="003C6D47" w:rsidRDefault="00000000">
      <w:pPr>
        <w:spacing w:after="200" w:line="240" w:lineRule="auto"/>
        <w:ind w:left="0" w:firstLine="0"/>
        <w:rPr>
          <w:rFonts w:ascii="Arial" w:eastAsia="Arial" w:hAnsi="Arial" w:cs="Arial"/>
          <w:b/>
          <w:color w:val="FF0000"/>
          <w:u w:val="single"/>
        </w:rPr>
      </w:pPr>
      <w:r>
        <w:rPr>
          <w:rFonts w:ascii="Arial" w:eastAsia="Arial" w:hAnsi="Arial" w:cs="Arial"/>
        </w:rPr>
        <w:t>We recognise that children may need different levels of support and types of interactions from adults at different points during their educational journey from Nursery to Year 6, so aim to</w:t>
      </w:r>
      <w:r>
        <w:rPr>
          <w:rFonts w:ascii="Arial" w:eastAsia="Arial" w:hAnsi="Arial" w:cs="Arial"/>
          <w:color w:val="FF0000"/>
        </w:rPr>
        <w:t xml:space="preserve"> </w:t>
      </w:r>
      <w:r>
        <w:rPr>
          <w:rFonts w:ascii="Arial" w:eastAsia="Arial" w:hAnsi="Arial" w:cs="Arial"/>
        </w:rPr>
        <w:t>ensure that all staff are confident in modelling positive interactions and adapting their responses, so that children know that they are valued as individuals regardless of their behaviour choices.</w:t>
      </w:r>
      <w:r>
        <w:rPr>
          <w:rFonts w:ascii="Arial" w:eastAsia="Arial" w:hAnsi="Arial" w:cs="Arial"/>
          <w:color w:val="FF0000"/>
        </w:rPr>
        <w:t xml:space="preserve"> </w:t>
      </w:r>
    </w:p>
    <w:p w14:paraId="57BE8252" w14:textId="77777777" w:rsidR="003C6D47" w:rsidRDefault="00000000">
      <w:pPr>
        <w:pBdr>
          <w:top w:val="nil"/>
          <w:left w:val="nil"/>
          <w:bottom w:val="nil"/>
          <w:right w:val="nil"/>
          <w:between w:val="nil"/>
        </w:pBdr>
        <w:spacing w:after="200" w:line="240" w:lineRule="auto"/>
        <w:ind w:left="0" w:firstLine="0"/>
        <w:rPr>
          <w:rFonts w:ascii="Arial" w:eastAsia="Arial" w:hAnsi="Arial" w:cs="Arial"/>
          <w:color w:val="FF0000"/>
        </w:rPr>
      </w:pPr>
      <w:r>
        <w:rPr>
          <w:rFonts w:ascii="Arial" w:eastAsia="Arial" w:hAnsi="Arial" w:cs="Arial"/>
        </w:rPr>
        <w:t xml:space="preserve">We aim to ensure that, when addressing poor behaviour choices, children’s self-esteem is protected. This includes always providing the opportunity for a fresh start and developing their understanding that choices are an integral part of learning, so it is normal for them </w:t>
      </w:r>
      <w:proofErr w:type="gramStart"/>
      <w:r>
        <w:rPr>
          <w:rFonts w:ascii="Arial" w:eastAsia="Arial" w:hAnsi="Arial" w:cs="Arial"/>
        </w:rPr>
        <w:t>to  need</w:t>
      </w:r>
      <w:proofErr w:type="gramEnd"/>
      <w:r>
        <w:rPr>
          <w:rFonts w:ascii="Arial" w:eastAsia="Arial" w:hAnsi="Arial" w:cs="Arial"/>
        </w:rPr>
        <w:t xml:space="preserve"> support from adults to understand and modify their behaviour.</w:t>
      </w:r>
      <w:r>
        <w:rPr>
          <w:rFonts w:ascii="Arial" w:eastAsia="Arial" w:hAnsi="Arial" w:cs="Arial"/>
          <w:color w:val="FF0000"/>
        </w:rPr>
        <w:t xml:space="preserve">  </w:t>
      </w:r>
      <w:r>
        <w:rPr>
          <w:rFonts w:ascii="Arial" w:eastAsia="Arial" w:hAnsi="Arial" w:cs="Arial"/>
        </w:rPr>
        <w:t xml:space="preserve">We ensure that talking about any issues will only ever refer to the behaviours observed and not to the child as an individual. </w:t>
      </w:r>
    </w:p>
    <w:p w14:paraId="3A201778" w14:textId="2E42AB88" w:rsidR="003C6D47" w:rsidRPr="00DF75E5" w:rsidRDefault="00000000" w:rsidP="00DF75E5">
      <w:pPr>
        <w:pBdr>
          <w:top w:val="nil"/>
          <w:left w:val="nil"/>
          <w:bottom w:val="nil"/>
          <w:right w:val="nil"/>
          <w:between w:val="nil"/>
        </w:pBdr>
        <w:spacing w:after="200" w:line="240" w:lineRule="auto"/>
        <w:ind w:left="0" w:firstLine="0"/>
        <w:rPr>
          <w:rFonts w:ascii="Arial" w:eastAsia="Arial" w:hAnsi="Arial" w:cs="Arial"/>
          <w:color w:val="FF0000"/>
        </w:rPr>
      </w:pPr>
      <w:r>
        <w:rPr>
          <w:rFonts w:ascii="Arial" w:eastAsia="Arial" w:hAnsi="Arial" w:cs="Arial"/>
        </w:rPr>
        <w:t xml:space="preserve">We believe in developing a culture where staff are </w:t>
      </w:r>
      <w:proofErr w:type="gramStart"/>
      <w:r>
        <w:rPr>
          <w:rFonts w:ascii="Arial" w:eastAsia="Arial" w:hAnsi="Arial" w:cs="Arial"/>
        </w:rPr>
        <w:t>unfailingly  positive</w:t>
      </w:r>
      <w:proofErr w:type="gramEnd"/>
      <w:r>
        <w:rPr>
          <w:rFonts w:ascii="Arial" w:eastAsia="Arial" w:hAnsi="Arial" w:cs="Arial"/>
        </w:rPr>
        <w:t xml:space="preserve"> and empathetic towards our children, both within class and across the school community. We encourage staff to unpick and reflect on the behaviours we see from pupils and to consider how we can adapt their provision to support them better moving forward. We believe in including parents/ carers in these conversations as much as possible as we </w:t>
      </w:r>
      <w:proofErr w:type="gramStart"/>
      <w:r>
        <w:rPr>
          <w:rFonts w:ascii="Arial" w:eastAsia="Arial" w:hAnsi="Arial" w:cs="Arial"/>
        </w:rPr>
        <w:t>recognise</w:t>
      </w:r>
      <w:proofErr w:type="gramEnd"/>
      <w:r>
        <w:rPr>
          <w:rFonts w:ascii="Arial" w:eastAsia="Arial" w:hAnsi="Arial" w:cs="Arial"/>
        </w:rPr>
        <w:t xml:space="preserve"> they are the specialists in their child’s life. </w:t>
      </w:r>
    </w:p>
    <w:p w14:paraId="7C31171B" w14:textId="77777777" w:rsidR="003C6D47" w:rsidRDefault="00000000">
      <w:pPr>
        <w:spacing w:after="100" w:line="240" w:lineRule="auto"/>
        <w:ind w:left="0" w:firstLine="0"/>
        <w:rPr>
          <w:rFonts w:ascii="Arial" w:eastAsia="Arial" w:hAnsi="Arial" w:cs="Arial"/>
          <w:b/>
          <w:u w:val="single"/>
        </w:rPr>
      </w:pPr>
      <w:r>
        <w:rPr>
          <w:rFonts w:ascii="Arial" w:eastAsia="Arial" w:hAnsi="Arial" w:cs="Arial"/>
          <w:b/>
          <w:u w:val="single"/>
        </w:rPr>
        <w:t>Trauma Informed Practice</w:t>
      </w:r>
    </w:p>
    <w:p w14:paraId="02504FB6" w14:textId="77777777" w:rsidR="003C6D47" w:rsidRDefault="00000000">
      <w:pPr>
        <w:spacing w:after="0" w:line="240" w:lineRule="auto"/>
        <w:ind w:left="0" w:firstLine="0"/>
        <w:rPr>
          <w:rFonts w:ascii="Arial" w:eastAsia="Arial" w:hAnsi="Arial" w:cs="Arial"/>
        </w:rPr>
      </w:pPr>
      <w:r>
        <w:rPr>
          <w:rFonts w:ascii="Arial" w:eastAsia="Arial" w:hAnsi="Arial" w:cs="Arial"/>
        </w:rPr>
        <w:t xml:space="preserve">Norfolk Community Primary School is invested in following a ‘trauma informed’ approach to supporting pupils, including those who demonstrate behaviours which may become barriers to their academic achievement and general well-being. These behaviours are often linked to the adverse childhood experiences (ACES) that children are exposed to, prior to and during their time at Norfolk, and beyond.  Many will have experienced traumatic circumstances </w:t>
      </w:r>
      <w:proofErr w:type="gramStart"/>
      <w:r>
        <w:rPr>
          <w:rFonts w:ascii="Arial" w:eastAsia="Arial" w:hAnsi="Arial" w:cs="Arial"/>
        </w:rPr>
        <w:t>such as:</w:t>
      </w:r>
      <w:proofErr w:type="gramEnd"/>
      <w:r>
        <w:rPr>
          <w:rFonts w:ascii="Arial" w:eastAsia="Arial" w:hAnsi="Arial" w:cs="Arial"/>
        </w:rPr>
        <w:t xml:space="preserve"> bereavement, parental separation, SEND (both identified and undiagnosed), relocation/ changes in living arrangements, domestic violence, neglect or abuse, parental ill health (physical and mental). </w:t>
      </w:r>
    </w:p>
    <w:p w14:paraId="5E0EB7FB" w14:textId="77777777" w:rsidR="003C6D47" w:rsidRDefault="003C6D47">
      <w:pPr>
        <w:spacing w:after="0" w:line="240" w:lineRule="auto"/>
        <w:ind w:left="0" w:firstLine="0"/>
        <w:rPr>
          <w:rFonts w:ascii="Arial" w:eastAsia="Arial" w:hAnsi="Arial" w:cs="Arial"/>
          <w:color w:val="FF0000"/>
        </w:rPr>
      </w:pPr>
    </w:p>
    <w:p w14:paraId="75B5013C" w14:textId="77777777" w:rsidR="003C6D47" w:rsidRDefault="00000000">
      <w:pPr>
        <w:spacing w:line="240" w:lineRule="auto"/>
        <w:ind w:left="0" w:firstLine="0"/>
        <w:rPr>
          <w:rFonts w:ascii="Arial" w:eastAsia="Arial" w:hAnsi="Arial" w:cs="Arial"/>
        </w:rPr>
      </w:pPr>
      <w:r>
        <w:rPr>
          <w:rFonts w:ascii="Arial" w:eastAsia="Arial" w:hAnsi="Arial" w:cs="Arial"/>
        </w:rPr>
        <w:t xml:space="preserve">Trauma informed practice includes strategies linked to helping children to protect, relate, regulate and reflect. </w:t>
      </w:r>
    </w:p>
    <w:p w14:paraId="3BFD3E9A" w14:textId="77777777" w:rsidR="003C6D47" w:rsidRDefault="00000000">
      <w:pPr>
        <w:spacing w:after="0" w:line="240" w:lineRule="auto"/>
        <w:ind w:left="0" w:firstLine="0"/>
        <w:rPr>
          <w:rFonts w:ascii="Arial" w:eastAsia="Arial" w:hAnsi="Arial" w:cs="Arial"/>
          <w:color w:val="FF0000"/>
        </w:rPr>
      </w:pPr>
      <w:r>
        <w:rPr>
          <w:rFonts w:ascii="Arial" w:eastAsia="Arial" w:hAnsi="Arial" w:cs="Arial"/>
          <w:color w:val="FF0000"/>
        </w:rPr>
        <w:t xml:space="preserve"> </w:t>
      </w:r>
    </w:p>
    <w:p w14:paraId="7D5771AF" w14:textId="77777777" w:rsidR="003C6D47" w:rsidRDefault="00000000">
      <w:pPr>
        <w:pStyle w:val="Heading1"/>
        <w:spacing w:line="240" w:lineRule="auto"/>
        <w:ind w:left="-5" w:firstLine="0"/>
        <w:rPr>
          <w:rFonts w:ascii="Arial" w:eastAsia="Arial" w:hAnsi="Arial" w:cs="Arial"/>
        </w:rPr>
      </w:pPr>
      <w:r>
        <w:rPr>
          <w:rFonts w:ascii="Arial" w:eastAsia="Arial" w:hAnsi="Arial" w:cs="Arial"/>
        </w:rPr>
        <w:t xml:space="preserve">Protect </w:t>
      </w:r>
      <w:r>
        <w:rPr>
          <w:rFonts w:ascii="Arial" w:eastAsia="Arial" w:hAnsi="Arial" w:cs="Arial"/>
          <w:b w:val="0"/>
        </w:rPr>
        <w:t xml:space="preserve"> </w:t>
      </w:r>
    </w:p>
    <w:p w14:paraId="1EB13B51" w14:textId="77777777" w:rsidR="003C6D47" w:rsidRDefault="00000000">
      <w:pPr>
        <w:numPr>
          <w:ilvl w:val="0"/>
          <w:numId w:val="6"/>
        </w:numPr>
        <w:spacing w:after="0" w:line="240" w:lineRule="auto"/>
        <w:rPr>
          <w:rFonts w:ascii="Arial" w:eastAsia="Arial" w:hAnsi="Arial" w:cs="Arial"/>
        </w:rPr>
      </w:pPr>
      <w:r>
        <w:rPr>
          <w:rFonts w:ascii="Arial" w:eastAsia="Arial" w:hAnsi="Arial" w:cs="Arial"/>
        </w:rPr>
        <w:t xml:space="preserve">Providing ‘safety cues’ throughout the school day, including: ‘meet and greet’ at the classroom door; all adults using children’s names and commenting on something positive about them as they move around the school building. </w:t>
      </w:r>
    </w:p>
    <w:p w14:paraId="103D45E8" w14:textId="77777777" w:rsidR="003C6D47" w:rsidRDefault="00000000">
      <w:pPr>
        <w:numPr>
          <w:ilvl w:val="0"/>
          <w:numId w:val="6"/>
        </w:numPr>
        <w:spacing w:after="0" w:line="240" w:lineRule="auto"/>
        <w:rPr>
          <w:rFonts w:ascii="Arial" w:eastAsia="Arial" w:hAnsi="Arial" w:cs="Arial"/>
        </w:rPr>
      </w:pPr>
      <w:r>
        <w:rPr>
          <w:rFonts w:ascii="Arial" w:eastAsia="Arial" w:hAnsi="Arial" w:cs="Arial"/>
        </w:rPr>
        <w:t xml:space="preserve">A whole school commitment to avoiding psychologically/ neurologically damaging children by never using a harsh voice, shouting at children, putting children down, criticising children or shaming them. </w:t>
      </w:r>
      <w:r>
        <w:rPr>
          <w:rFonts w:ascii="Arial" w:eastAsia="Arial" w:hAnsi="Arial" w:cs="Arial"/>
          <w:color w:val="FF0000"/>
        </w:rPr>
        <w:t xml:space="preserve"> </w:t>
      </w:r>
    </w:p>
    <w:p w14:paraId="19AF8098" w14:textId="77777777" w:rsidR="003C6D47" w:rsidRDefault="00000000">
      <w:pPr>
        <w:numPr>
          <w:ilvl w:val="0"/>
          <w:numId w:val="6"/>
        </w:numPr>
        <w:spacing w:after="0" w:line="240" w:lineRule="auto"/>
        <w:rPr>
          <w:rFonts w:ascii="Arial" w:eastAsia="Arial" w:hAnsi="Arial" w:cs="Arial"/>
        </w:rPr>
      </w:pPr>
      <w:r>
        <w:rPr>
          <w:rFonts w:ascii="Arial" w:eastAsia="Arial" w:hAnsi="Arial" w:cs="Arial"/>
        </w:rPr>
        <w:t xml:space="preserve">Adults using ‘PACE’ modes of interaction: being playful, attuned, curious and empathic. </w:t>
      </w:r>
    </w:p>
    <w:p w14:paraId="7CE4FA3E" w14:textId="77777777" w:rsidR="003C6D47" w:rsidRDefault="00000000">
      <w:pPr>
        <w:numPr>
          <w:ilvl w:val="0"/>
          <w:numId w:val="6"/>
        </w:numPr>
        <w:spacing w:after="0" w:line="240" w:lineRule="auto"/>
        <w:rPr>
          <w:rFonts w:ascii="Arial" w:eastAsia="Arial" w:hAnsi="Arial" w:cs="Arial"/>
        </w:rPr>
      </w:pPr>
      <w:r>
        <w:rPr>
          <w:rFonts w:ascii="Arial" w:eastAsia="Arial" w:hAnsi="Arial" w:cs="Arial"/>
        </w:rPr>
        <w:t>Providing opportunities for children to talk freely with staff who offer empathy and nurturing that makes them feel valued and emotionally regulated, enabling them to interact with positive social engagement rather than defensiveness throughout the school day.</w:t>
      </w:r>
    </w:p>
    <w:p w14:paraId="7761111C" w14:textId="77777777" w:rsidR="003C6D47" w:rsidRDefault="00000000">
      <w:pPr>
        <w:numPr>
          <w:ilvl w:val="0"/>
          <w:numId w:val="6"/>
        </w:numPr>
        <w:spacing w:after="0" w:line="240" w:lineRule="auto"/>
        <w:rPr>
          <w:rFonts w:ascii="Arial" w:eastAsia="Arial" w:hAnsi="Arial" w:cs="Arial"/>
        </w:rPr>
      </w:pPr>
      <w:r>
        <w:rPr>
          <w:rFonts w:ascii="Arial" w:eastAsia="Arial" w:hAnsi="Arial" w:cs="Arial"/>
        </w:rPr>
        <w:t>Ensuring that all interactions with children are socially engaging,</w:t>
      </w:r>
      <w:r>
        <w:rPr>
          <w:rFonts w:ascii="Arial" w:eastAsia="Arial" w:hAnsi="Arial" w:cs="Arial"/>
          <w:color w:val="FF0000"/>
        </w:rPr>
        <w:t xml:space="preserve"> </w:t>
      </w:r>
      <w:r>
        <w:rPr>
          <w:rFonts w:ascii="Arial" w:eastAsia="Arial" w:hAnsi="Arial" w:cs="Arial"/>
        </w:rPr>
        <w:t>with adults seeking to lower children’s levels of stress, thus decreasing the likelihood of children reacting defensively.</w:t>
      </w:r>
      <w:r>
        <w:rPr>
          <w:rFonts w:ascii="Arial" w:eastAsia="Arial" w:hAnsi="Arial" w:cs="Arial"/>
          <w:color w:val="FF0000"/>
        </w:rPr>
        <w:t xml:space="preserve"> </w:t>
      </w:r>
      <w:r>
        <w:rPr>
          <w:rFonts w:ascii="Arial" w:eastAsia="Arial" w:hAnsi="Arial" w:cs="Arial"/>
        </w:rPr>
        <w:t xml:space="preserve">Strategies </w:t>
      </w:r>
      <w:proofErr w:type="gramStart"/>
      <w:r>
        <w:rPr>
          <w:rFonts w:ascii="Arial" w:eastAsia="Arial" w:hAnsi="Arial" w:cs="Arial"/>
        </w:rPr>
        <w:t>include:</w:t>
      </w:r>
      <w:proofErr w:type="gramEnd"/>
      <w:r>
        <w:rPr>
          <w:rFonts w:ascii="Arial" w:eastAsia="Arial" w:hAnsi="Arial" w:cs="Arial"/>
          <w:color w:val="FF0000"/>
        </w:rPr>
        <w:t xml:space="preserve"> </w:t>
      </w:r>
      <w:r>
        <w:rPr>
          <w:rFonts w:ascii="Arial" w:eastAsia="Arial" w:hAnsi="Arial" w:cs="Arial"/>
        </w:rPr>
        <w:t xml:space="preserve">relating in a light, relaxed way; using a steady voice; using neutral body language; mirroring the intensity of the child in a non-threatening way; affect </w:t>
      </w:r>
      <w:proofErr w:type="spellStart"/>
      <w:r>
        <w:rPr>
          <w:rFonts w:ascii="Arial" w:eastAsia="Arial" w:hAnsi="Arial" w:cs="Arial"/>
        </w:rPr>
        <w:t>attunement</w:t>
      </w:r>
      <w:proofErr w:type="spellEnd"/>
      <w:r>
        <w:rPr>
          <w:rFonts w:ascii="Arial" w:eastAsia="Arial" w:hAnsi="Arial" w:cs="Arial"/>
        </w:rPr>
        <w:t xml:space="preserve"> (the adult positioning themself alongside the child).</w:t>
      </w:r>
    </w:p>
    <w:p w14:paraId="61DA5149" w14:textId="77777777" w:rsidR="003C6D47" w:rsidRDefault="00000000">
      <w:pPr>
        <w:numPr>
          <w:ilvl w:val="0"/>
          <w:numId w:val="6"/>
        </w:numPr>
        <w:spacing w:after="0" w:line="240" w:lineRule="auto"/>
        <w:rPr>
          <w:rFonts w:ascii="Arial" w:eastAsia="Arial" w:hAnsi="Arial" w:cs="Arial"/>
        </w:rPr>
      </w:pPr>
      <w:r>
        <w:rPr>
          <w:rFonts w:ascii="Arial" w:eastAsia="Arial" w:hAnsi="Arial" w:cs="Arial"/>
        </w:rPr>
        <w:t>The use of activities and interventions in class that enable children to feel safe enough to talk, if they wish, about painful life experiences which are interfering with their ability to learn and their quality of life. For example, ‘I wish my teacher knew’: what matters to them, who matters to them, their hopes and dreams.</w:t>
      </w:r>
    </w:p>
    <w:p w14:paraId="0F6D4FF0" w14:textId="77777777" w:rsidR="003C6D47" w:rsidRDefault="00000000">
      <w:pPr>
        <w:numPr>
          <w:ilvl w:val="0"/>
          <w:numId w:val="6"/>
        </w:numPr>
        <w:spacing w:after="0" w:line="240" w:lineRule="auto"/>
        <w:rPr>
          <w:rFonts w:ascii="Arial" w:eastAsia="Arial" w:hAnsi="Arial" w:cs="Arial"/>
        </w:rPr>
      </w:pPr>
      <w:r>
        <w:rPr>
          <w:rFonts w:ascii="Arial" w:eastAsia="Arial" w:hAnsi="Arial" w:cs="Arial"/>
        </w:rPr>
        <w:t xml:space="preserve">Making reasonable adjustments to support children who have experienced trauma and may need adaptations to parts of their routine during the school day. </w:t>
      </w:r>
    </w:p>
    <w:p w14:paraId="6FA06BAC" w14:textId="77777777" w:rsidR="003C6D47" w:rsidRDefault="00000000">
      <w:pPr>
        <w:numPr>
          <w:ilvl w:val="0"/>
          <w:numId w:val="6"/>
        </w:numPr>
        <w:spacing w:after="0" w:line="240" w:lineRule="auto"/>
        <w:rPr>
          <w:rFonts w:ascii="Arial" w:eastAsia="Arial" w:hAnsi="Arial" w:cs="Arial"/>
        </w:rPr>
      </w:pPr>
      <w:r>
        <w:rPr>
          <w:rFonts w:ascii="Arial" w:eastAsia="Arial" w:hAnsi="Arial" w:cs="Arial"/>
        </w:rPr>
        <w:t>Identifying a key member of staff and inclusion team intervention for children identified as needing additional support due to prior experiences or trauma.</w:t>
      </w:r>
    </w:p>
    <w:p w14:paraId="784F9C3E" w14:textId="77777777" w:rsidR="003C6D47" w:rsidRDefault="00000000">
      <w:pPr>
        <w:numPr>
          <w:ilvl w:val="0"/>
          <w:numId w:val="6"/>
        </w:numPr>
        <w:spacing w:after="0" w:line="240" w:lineRule="auto"/>
        <w:rPr>
          <w:rFonts w:ascii="Arial" w:eastAsia="Arial" w:hAnsi="Arial" w:cs="Arial"/>
        </w:rPr>
      </w:pPr>
      <w:r>
        <w:rPr>
          <w:rFonts w:ascii="Arial" w:eastAsia="Arial" w:hAnsi="Arial" w:cs="Arial"/>
        </w:rPr>
        <w:t xml:space="preserve">Encouraging parents/carers to speak regularly to class teachers, the inclusion team and senior leaders. </w:t>
      </w:r>
    </w:p>
    <w:p w14:paraId="2129F2FB" w14:textId="77777777" w:rsidR="003C6D47" w:rsidRDefault="00000000">
      <w:pPr>
        <w:numPr>
          <w:ilvl w:val="0"/>
          <w:numId w:val="6"/>
        </w:numPr>
        <w:spacing w:after="0" w:line="240" w:lineRule="auto"/>
        <w:rPr>
          <w:rFonts w:ascii="Arial" w:eastAsia="Arial" w:hAnsi="Arial" w:cs="Arial"/>
        </w:rPr>
      </w:pPr>
      <w:r>
        <w:rPr>
          <w:rFonts w:ascii="Arial" w:eastAsia="Arial" w:hAnsi="Arial" w:cs="Arial"/>
        </w:rPr>
        <w:t>Ensuring that the school’s curriculum is well-planned and appropriately pitched and paced, in recognition that effective planning and the provision of the right resources  helps to encourage positive behaviours, alongside recognising that some children are dealing with challenging circumstances or past trauma that makes it difficult for them to engage in learning and can lead to them becoming dysregulated, so that they need access to a safe place and an emotionally available adult.</w:t>
      </w:r>
    </w:p>
    <w:p w14:paraId="615B55C8" w14:textId="77777777" w:rsidR="003C6D47" w:rsidRDefault="003C6D47">
      <w:pPr>
        <w:spacing w:after="0" w:line="240" w:lineRule="auto"/>
        <w:ind w:left="720" w:firstLine="0"/>
        <w:rPr>
          <w:rFonts w:ascii="Arial" w:eastAsia="Arial" w:hAnsi="Arial" w:cs="Arial"/>
        </w:rPr>
      </w:pPr>
    </w:p>
    <w:p w14:paraId="07F6C841" w14:textId="77777777" w:rsidR="003C6D47" w:rsidRDefault="00000000">
      <w:pPr>
        <w:pStyle w:val="Heading1"/>
        <w:spacing w:line="240" w:lineRule="auto"/>
        <w:ind w:left="-5" w:firstLine="0"/>
        <w:rPr>
          <w:rFonts w:ascii="Arial" w:eastAsia="Arial" w:hAnsi="Arial" w:cs="Arial"/>
        </w:rPr>
      </w:pPr>
      <w:r>
        <w:rPr>
          <w:rFonts w:ascii="Arial" w:eastAsia="Arial" w:hAnsi="Arial" w:cs="Arial"/>
        </w:rPr>
        <w:t xml:space="preserve">Relate </w:t>
      </w:r>
    </w:p>
    <w:p w14:paraId="216D1CFD" w14:textId="77777777" w:rsidR="003C6D47" w:rsidRDefault="00000000">
      <w:pPr>
        <w:numPr>
          <w:ilvl w:val="0"/>
          <w:numId w:val="1"/>
        </w:numPr>
        <w:spacing w:after="0" w:line="240" w:lineRule="auto"/>
        <w:rPr>
          <w:rFonts w:ascii="Arial" w:eastAsia="Arial" w:hAnsi="Arial" w:cs="Arial"/>
        </w:rPr>
      </w:pPr>
      <w:r>
        <w:rPr>
          <w:rFonts w:ascii="Arial" w:eastAsia="Arial" w:hAnsi="Arial" w:cs="Arial"/>
        </w:rPr>
        <w:t xml:space="preserve">There is a whole-school commitment to enabling children to see themselves, their relationships and the world positively, rather than through a lens of threat, danger or self-blame. </w:t>
      </w:r>
    </w:p>
    <w:p w14:paraId="71FDD24D" w14:textId="77777777" w:rsidR="003C6D47" w:rsidRDefault="00000000">
      <w:pPr>
        <w:numPr>
          <w:ilvl w:val="0"/>
          <w:numId w:val="1"/>
        </w:numPr>
        <w:spacing w:after="200" w:line="240" w:lineRule="auto"/>
        <w:rPr>
          <w:rFonts w:ascii="Arial" w:eastAsia="Arial" w:hAnsi="Arial" w:cs="Arial"/>
        </w:rPr>
      </w:pPr>
      <w:r>
        <w:rPr>
          <w:rFonts w:ascii="Arial" w:eastAsia="Arial" w:hAnsi="Arial" w:cs="Arial"/>
        </w:rPr>
        <w:t xml:space="preserve">For children who may have anxieties or have experienced trauma, staff ensure they are provided with repeated positive relational opportunities to support them to build relationships and trust, and to develop their self-help and help-seeking skills. </w:t>
      </w:r>
      <w:r>
        <w:rPr>
          <w:rFonts w:ascii="Arial" w:eastAsia="Arial" w:hAnsi="Arial" w:cs="Arial"/>
          <w:color w:val="FF0000"/>
        </w:rPr>
        <w:t xml:space="preserve"> </w:t>
      </w:r>
    </w:p>
    <w:p w14:paraId="3179BD40" w14:textId="77777777" w:rsidR="003C6D47" w:rsidRDefault="00000000">
      <w:pPr>
        <w:pStyle w:val="Heading1"/>
        <w:spacing w:line="240" w:lineRule="auto"/>
        <w:ind w:left="-5" w:firstLine="0"/>
        <w:rPr>
          <w:rFonts w:ascii="Arial" w:eastAsia="Arial" w:hAnsi="Arial" w:cs="Arial"/>
        </w:rPr>
      </w:pPr>
      <w:r>
        <w:rPr>
          <w:rFonts w:ascii="Arial" w:eastAsia="Arial" w:hAnsi="Arial" w:cs="Arial"/>
        </w:rPr>
        <w:t xml:space="preserve">Regulate </w:t>
      </w:r>
    </w:p>
    <w:p w14:paraId="265DFBAC" w14:textId="77777777" w:rsidR="003C6D47" w:rsidRDefault="00000000">
      <w:pPr>
        <w:numPr>
          <w:ilvl w:val="0"/>
          <w:numId w:val="5"/>
        </w:numPr>
        <w:spacing w:after="0" w:line="240" w:lineRule="auto"/>
        <w:rPr>
          <w:rFonts w:ascii="Arial" w:eastAsia="Arial" w:hAnsi="Arial" w:cs="Arial"/>
        </w:rPr>
      </w:pPr>
      <w:r>
        <w:rPr>
          <w:rFonts w:ascii="Arial" w:eastAsia="Arial" w:hAnsi="Arial" w:cs="Arial"/>
        </w:rPr>
        <w:t xml:space="preserve">The Zones of Regulation are used as a key strategy across school to develop children’s ability to self-regulate their emotions so that they can cope with everyday stress and be most able to learn and interact. </w:t>
      </w:r>
    </w:p>
    <w:p w14:paraId="7E8CAA88" w14:textId="77777777" w:rsidR="003C6D47" w:rsidRDefault="00000000">
      <w:pPr>
        <w:numPr>
          <w:ilvl w:val="0"/>
          <w:numId w:val="5"/>
        </w:numPr>
        <w:spacing w:after="200" w:line="240" w:lineRule="auto"/>
        <w:rPr>
          <w:rFonts w:ascii="Arial" w:eastAsia="Arial" w:hAnsi="Arial" w:cs="Arial"/>
        </w:rPr>
      </w:pPr>
      <w:r>
        <w:rPr>
          <w:rFonts w:ascii="Arial" w:eastAsia="Arial" w:hAnsi="Arial" w:cs="Arial"/>
        </w:rPr>
        <w:t xml:space="preserve">For pupils who need additional support to regulate, the school offers relational interventions to support their learning, well-being and mental health, including supporting children to feel calm, soothed and safe. These interventions aim to teach children strategies to help them </w:t>
      </w:r>
      <w:proofErr w:type="gramStart"/>
      <w:r>
        <w:rPr>
          <w:rFonts w:ascii="Arial" w:eastAsia="Arial" w:hAnsi="Arial" w:cs="Arial"/>
        </w:rPr>
        <w:t>to  identify</w:t>
      </w:r>
      <w:proofErr w:type="gramEnd"/>
      <w:r>
        <w:rPr>
          <w:rFonts w:ascii="Arial" w:eastAsia="Arial" w:hAnsi="Arial" w:cs="Arial"/>
        </w:rPr>
        <w:t xml:space="preserve"> their emotions and cope with these feelings so they can get back </w:t>
      </w:r>
      <w:proofErr w:type="gramStart"/>
      <w:r>
        <w:rPr>
          <w:rFonts w:ascii="Arial" w:eastAsia="Arial" w:hAnsi="Arial" w:cs="Arial"/>
        </w:rPr>
        <w:t>to  feeling</w:t>
      </w:r>
      <w:proofErr w:type="gramEnd"/>
      <w:r>
        <w:rPr>
          <w:rFonts w:ascii="Arial" w:eastAsia="Arial" w:hAnsi="Arial" w:cs="Arial"/>
        </w:rPr>
        <w:t xml:space="preserve"> calm and ready to learn.</w:t>
      </w:r>
      <w:r>
        <w:rPr>
          <w:rFonts w:ascii="Arial" w:eastAsia="Arial" w:hAnsi="Arial" w:cs="Arial"/>
          <w:color w:val="FF0000"/>
        </w:rPr>
        <w:t xml:space="preserve"> </w:t>
      </w:r>
      <w:r>
        <w:rPr>
          <w:rFonts w:ascii="Arial" w:eastAsia="Arial" w:hAnsi="Arial" w:cs="Arial"/>
        </w:rPr>
        <w:t>There is a focus on evidence-based interventions that aim to repair psychological damage and brain damage caused by traumatic life experiences.</w:t>
      </w:r>
      <w:r>
        <w:rPr>
          <w:rFonts w:ascii="Arial" w:eastAsia="Arial" w:hAnsi="Arial" w:cs="Arial"/>
          <w:color w:val="FF0000"/>
        </w:rPr>
        <w:t xml:space="preserve"> </w:t>
      </w:r>
    </w:p>
    <w:p w14:paraId="75771452" w14:textId="77777777" w:rsidR="003C6D47" w:rsidRDefault="00000000">
      <w:pPr>
        <w:pStyle w:val="Heading1"/>
        <w:spacing w:line="240" w:lineRule="auto"/>
        <w:ind w:left="-5" w:firstLine="0"/>
        <w:rPr>
          <w:rFonts w:ascii="Arial" w:eastAsia="Arial" w:hAnsi="Arial" w:cs="Arial"/>
        </w:rPr>
      </w:pPr>
      <w:r>
        <w:rPr>
          <w:rFonts w:ascii="Arial" w:eastAsia="Arial" w:hAnsi="Arial" w:cs="Arial"/>
        </w:rPr>
        <w:t xml:space="preserve">Reflect  </w:t>
      </w:r>
    </w:p>
    <w:p w14:paraId="745383CC" w14:textId="77777777" w:rsidR="003C6D47" w:rsidRDefault="00000000">
      <w:pPr>
        <w:numPr>
          <w:ilvl w:val="0"/>
          <w:numId w:val="4"/>
        </w:numPr>
        <w:spacing w:after="0" w:line="240" w:lineRule="auto"/>
        <w:rPr>
          <w:rFonts w:ascii="Arial" w:eastAsia="Arial" w:hAnsi="Arial" w:cs="Arial"/>
        </w:rPr>
      </w:pPr>
      <w:r>
        <w:rPr>
          <w:rFonts w:ascii="Arial" w:eastAsia="Arial" w:hAnsi="Arial" w:cs="Arial"/>
        </w:rPr>
        <w:t xml:space="preserve">Staff have access to training and development in the art of good listening, effective dialogue, empathy and understanding, so that they </w:t>
      </w:r>
      <w:proofErr w:type="gramStart"/>
      <w:r>
        <w:rPr>
          <w:rFonts w:ascii="Arial" w:eastAsia="Arial" w:hAnsi="Arial" w:cs="Arial"/>
        </w:rPr>
        <w:t>are able to</w:t>
      </w:r>
      <w:proofErr w:type="gramEnd"/>
      <w:r>
        <w:rPr>
          <w:rFonts w:ascii="Arial" w:eastAsia="Arial" w:hAnsi="Arial" w:cs="Arial"/>
        </w:rPr>
        <w:t xml:space="preserve"> hold reflective conversations instead of asking a series of questions / giving lectures.  </w:t>
      </w:r>
    </w:p>
    <w:p w14:paraId="42F42C9C" w14:textId="77777777" w:rsidR="003C6D47" w:rsidRDefault="00000000">
      <w:pPr>
        <w:numPr>
          <w:ilvl w:val="0"/>
          <w:numId w:val="4"/>
        </w:numPr>
        <w:spacing w:after="0" w:line="240" w:lineRule="auto"/>
        <w:rPr>
          <w:rFonts w:ascii="Arial" w:eastAsia="Arial" w:hAnsi="Arial" w:cs="Arial"/>
        </w:rPr>
      </w:pPr>
      <w:r>
        <w:rPr>
          <w:rFonts w:ascii="Arial" w:eastAsia="Arial" w:hAnsi="Arial" w:cs="Arial"/>
        </w:rPr>
        <w:t>A comprehensive RSHE (Relationship, Social and Health Education) curriculum is in place across school, providing opportunities for all children to reflect on their lives.</w:t>
      </w:r>
    </w:p>
    <w:p w14:paraId="2C602E1F" w14:textId="77777777" w:rsidR="003C6D47" w:rsidRDefault="00000000">
      <w:pPr>
        <w:numPr>
          <w:ilvl w:val="0"/>
          <w:numId w:val="4"/>
        </w:numPr>
        <w:spacing w:after="0" w:line="240" w:lineRule="auto"/>
        <w:rPr>
          <w:rFonts w:ascii="Arial" w:eastAsia="Arial" w:hAnsi="Arial" w:cs="Arial"/>
        </w:rPr>
      </w:pPr>
      <w:r>
        <w:rPr>
          <w:rFonts w:ascii="Arial" w:eastAsia="Arial" w:hAnsi="Arial" w:cs="Arial"/>
        </w:rPr>
        <w:t xml:space="preserve">Learning mentor support is available </w:t>
      </w:r>
      <w:proofErr w:type="gramStart"/>
      <w:r>
        <w:rPr>
          <w:rFonts w:ascii="Arial" w:eastAsia="Arial" w:hAnsi="Arial" w:cs="Arial"/>
        </w:rPr>
        <w:t>for  staff</w:t>
      </w:r>
      <w:proofErr w:type="gramEnd"/>
      <w:r>
        <w:rPr>
          <w:rFonts w:ascii="Arial" w:eastAsia="Arial" w:hAnsi="Arial" w:cs="Arial"/>
        </w:rPr>
        <w:t xml:space="preserve"> and parents/carers to help them have empathetic conversations with children who want to reflect and share how they are feeling about their life or prior experiences.</w:t>
      </w:r>
    </w:p>
    <w:p w14:paraId="00D61FC0" w14:textId="77777777" w:rsidR="003C6D47" w:rsidRDefault="00000000">
      <w:pPr>
        <w:numPr>
          <w:ilvl w:val="0"/>
          <w:numId w:val="4"/>
        </w:numPr>
        <w:spacing w:after="0" w:line="240" w:lineRule="auto"/>
        <w:rPr>
          <w:rFonts w:ascii="Arial" w:eastAsia="Arial" w:hAnsi="Arial" w:cs="Arial"/>
        </w:rPr>
      </w:pPr>
      <w:r>
        <w:rPr>
          <w:rFonts w:ascii="Arial" w:eastAsia="Arial" w:hAnsi="Arial" w:cs="Arial"/>
        </w:rPr>
        <w:t>Some pupils access Learning Mentor support and intervention to help them reflect on their prior life experiences and their feelings.</w:t>
      </w:r>
    </w:p>
    <w:p w14:paraId="318CBCFA" w14:textId="77777777" w:rsidR="003C6D47" w:rsidRDefault="00000000">
      <w:pPr>
        <w:numPr>
          <w:ilvl w:val="0"/>
          <w:numId w:val="4"/>
        </w:numPr>
        <w:spacing w:after="0" w:line="240" w:lineRule="auto"/>
        <w:rPr>
          <w:rFonts w:ascii="Arial" w:eastAsia="Arial" w:hAnsi="Arial" w:cs="Arial"/>
        </w:rPr>
      </w:pPr>
      <w:r>
        <w:rPr>
          <w:rFonts w:ascii="Arial" w:eastAsia="Arial" w:hAnsi="Arial" w:cs="Arial"/>
        </w:rPr>
        <w:t xml:space="preserve">Development opportunities and training enable staff to help children move from </w:t>
      </w:r>
      <w:proofErr w:type="gramStart"/>
      <w:r>
        <w:rPr>
          <w:rFonts w:ascii="Arial" w:eastAsia="Arial" w:hAnsi="Arial" w:cs="Arial"/>
        </w:rPr>
        <w:t>expressing  their</w:t>
      </w:r>
      <w:proofErr w:type="gramEnd"/>
      <w:r>
        <w:rPr>
          <w:rFonts w:ascii="Arial" w:eastAsia="Arial" w:hAnsi="Arial" w:cs="Arial"/>
        </w:rPr>
        <w:t xml:space="preserve"> trauma / painful life experiences through their behaviour to being able to reflect on those experiences.</w:t>
      </w:r>
    </w:p>
    <w:p w14:paraId="7F3A8D72" w14:textId="77777777" w:rsidR="003C6D47" w:rsidRDefault="00000000">
      <w:pPr>
        <w:spacing w:line="240" w:lineRule="auto"/>
        <w:ind w:left="705" w:firstLine="0"/>
        <w:rPr>
          <w:rFonts w:ascii="Arial" w:eastAsia="Arial" w:hAnsi="Arial" w:cs="Arial"/>
          <w:color w:val="FF0000"/>
        </w:rPr>
      </w:pPr>
      <w:r>
        <w:rPr>
          <w:rFonts w:ascii="Arial" w:eastAsia="Arial" w:hAnsi="Arial" w:cs="Arial"/>
          <w:color w:val="FF0000"/>
        </w:rPr>
        <w:t xml:space="preserve"> </w:t>
      </w:r>
    </w:p>
    <w:p w14:paraId="045156D3" w14:textId="77777777" w:rsidR="003C6D47" w:rsidRDefault="00000000">
      <w:pPr>
        <w:spacing w:after="100" w:line="240" w:lineRule="auto"/>
        <w:ind w:left="0" w:firstLine="0"/>
        <w:rPr>
          <w:rFonts w:ascii="Arial" w:eastAsia="Arial" w:hAnsi="Arial" w:cs="Arial"/>
          <w:b/>
          <w:u w:val="single"/>
        </w:rPr>
      </w:pPr>
      <w:r>
        <w:rPr>
          <w:rFonts w:ascii="Arial" w:eastAsia="Arial" w:hAnsi="Arial" w:cs="Arial"/>
          <w:b/>
          <w:u w:val="single"/>
        </w:rPr>
        <w:t>Rights Respecting Schools</w:t>
      </w:r>
    </w:p>
    <w:p w14:paraId="3F7C9706" w14:textId="77777777" w:rsidR="003C6D47" w:rsidRDefault="00000000">
      <w:pPr>
        <w:spacing w:after="100" w:line="240" w:lineRule="auto"/>
        <w:ind w:left="0" w:firstLine="0"/>
        <w:rPr>
          <w:rFonts w:ascii="Arial" w:eastAsia="Arial" w:hAnsi="Arial" w:cs="Arial"/>
        </w:rPr>
      </w:pPr>
      <w:r>
        <w:rPr>
          <w:rFonts w:ascii="Arial" w:eastAsia="Arial" w:hAnsi="Arial" w:cs="Arial"/>
        </w:rPr>
        <w:t xml:space="preserve">The school has achieved the Rights Respecting Schools Silver Award and is working towards Gold, linked to the explicit embedding of the UN Convention on the Rights of the Child in policy, practice and culture. Adults and children work together towards the goal of promoting and putting into practice children’s rights, leading to four key areas of </w:t>
      </w:r>
      <w:proofErr w:type="gramStart"/>
      <w:r>
        <w:rPr>
          <w:rFonts w:ascii="Arial" w:eastAsia="Arial" w:hAnsi="Arial" w:cs="Arial"/>
        </w:rPr>
        <w:t>impact;</w:t>
      </w:r>
      <w:proofErr w:type="gramEnd"/>
      <w:r>
        <w:rPr>
          <w:rFonts w:ascii="Arial" w:eastAsia="Arial" w:hAnsi="Arial" w:cs="Arial"/>
        </w:rPr>
        <w:t xml:space="preserve"> wellbeing, participation, relationships and self-esteem. </w:t>
      </w:r>
      <w:r>
        <w:rPr>
          <w:rFonts w:ascii="Roboto" w:eastAsia="Roboto" w:hAnsi="Roboto" w:cs="Roboto"/>
        </w:rPr>
        <w:t>The RRSA Impact Evidence Pack presents evidence</w:t>
      </w:r>
      <w:r>
        <w:rPr>
          <w:rFonts w:ascii="Arial" w:eastAsia="Arial" w:hAnsi="Arial" w:cs="Arial"/>
        </w:rPr>
        <w:t xml:space="preserve"> that taking part in the Rights Respecting Schools Award results in children being happier and healthier, feeling safe, having better relationships and becoming active in school life and the wider world. These positive outcomes align with the aims of the school’s Relationship and Positive Behaviour Support Policy.</w:t>
      </w:r>
    </w:p>
    <w:p w14:paraId="04E96FE8" w14:textId="77777777" w:rsidR="00DF75E5" w:rsidRPr="00DF75E5" w:rsidRDefault="00DF75E5">
      <w:pPr>
        <w:spacing w:after="100" w:line="240" w:lineRule="auto"/>
        <w:ind w:left="0" w:firstLine="0"/>
        <w:rPr>
          <w:rFonts w:ascii="Arial" w:eastAsia="Arial" w:hAnsi="Arial" w:cs="Arial"/>
          <w:color w:val="FF0000"/>
          <w:sz w:val="16"/>
          <w:szCs w:val="16"/>
        </w:rPr>
      </w:pPr>
    </w:p>
    <w:p w14:paraId="29BA87C4" w14:textId="5B482DF6" w:rsidR="003C6D47" w:rsidRPr="00DF75E5" w:rsidRDefault="00000000">
      <w:pPr>
        <w:spacing w:after="0" w:line="240" w:lineRule="auto"/>
        <w:ind w:left="0" w:firstLine="0"/>
        <w:rPr>
          <w:rFonts w:ascii="Arial" w:eastAsia="Arial" w:hAnsi="Arial" w:cs="Arial"/>
          <w:b/>
          <w:u w:val="single"/>
        </w:rPr>
      </w:pPr>
      <w:r w:rsidRPr="00DF75E5">
        <w:rPr>
          <w:rFonts w:ascii="Arial" w:eastAsia="Arial" w:hAnsi="Arial" w:cs="Arial"/>
          <w:b/>
          <w:u w:val="single"/>
        </w:rPr>
        <w:t xml:space="preserve">School </w:t>
      </w:r>
      <w:r w:rsidR="00DF75E5">
        <w:rPr>
          <w:rFonts w:ascii="Arial" w:eastAsia="Arial" w:hAnsi="Arial" w:cs="Arial"/>
          <w:b/>
          <w:u w:val="single"/>
        </w:rPr>
        <w:t>R</w:t>
      </w:r>
      <w:r w:rsidRPr="00DF75E5">
        <w:rPr>
          <w:rFonts w:ascii="Arial" w:eastAsia="Arial" w:hAnsi="Arial" w:cs="Arial"/>
          <w:b/>
          <w:u w:val="single"/>
        </w:rPr>
        <w:t xml:space="preserve">eward </w:t>
      </w:r>
      <w:r w:rsidR="00DF75E5">
        <w:rPr>
          <w:rFonts w:ascii="Arial" w:eastAsia="Arial" w:hAnsi="Arial" w:cs="Arial"/>
          <w:b/>
          <w:u w:val="single"/>
        </w:rPr>
        <w:t>S</w:t>
      </w:r>
      <w:r w:rsidRPr="00DF75E5">
        <w:rPr>
          <w:rFonts w:ascii="Arial" w:eastAsia="Arial" w:hAnsi="Arial" w:cs="Arial"/>
          <w:b/>
          <w:u w:val="single"/>
        </w:rPr>
        <w:t xml:space="preserve">trategies </w:t>
      </w:r>
    </w:p>
    <w:p w14:paraId="73F721B9" w14:textId="77777777" w:rsidR="003C6D47" w:rsidRDefault="00000000">
      <w:pPr>
        <w:spacing w:after="0" w:line="240" w:lineRule="auto"/>
        <w:ind w:left="0" w:firstLine="0"/>
        <w:rPr>
          <w:rFonts w:ascii="Arial" w:eastAsia="Arial" w:hAnsi="Arial" w:cs="Arial"/>
        </w:rPr>
      </w:pPr>
      <w:r>
        <w:rPr>
          <w:rFonts w:ascii="Arial" w:eastAsia="Arial" w:hAnsi="Arial" w:cs="Arial"/>
        </w:rPr>
        <w:t>The school recognises the importance of encouraging and celebrating children’s positive behaviour choices and there are a range of strategies in place to ensure there is a strong focus on rewarding and acknowledging good choices, including:</w:t>
      </w:r>
    </w:p>
    <w:p w14:paraId="6195858C" w14:textId="77777777" w:rsidR="00444F5D" w:rsidRDefault="00000000" w:rsidP="00444F5D">
      <w:pPr>
        <w:numPr>
          <w:ilvl w:val="0"/>
          <w:numId w:val="2"/>
        </w:numPr>
        <w:spacing w:after="0" w:line="240" w:lineRule="auto"/>
        <w:rPr>
          <w:rFonts w:ascii="Arial" w:eastAsia="Arial" w:hAnsi="Arial" w:cs="Arial"/>
        </w:rPr>
      </w:pPr>
      <w:r>
        <w:rPr>
          <w:rFonts w:ascii="Arial" w:eastAsia="Arial" w:hAnsi="Arial" w:cs="Arial"/>
        </w:rPr>
        <w:t xml:space="preserve">Weekly ‘Shine and Share’ assemblies. Each class teacher chooses two children for positive progress in their learning, social skills or well-being, with one receiving a ‘Shine and Share’ certificate and one receiving a ‘Norfolk Navigators’ certificate. Parents/carers are invited to join the assembly during which their child receives their certificate. </w:t>
      </w:r>
    </w:p>
    <w:p w14:paraId="2170A697" w14:textId="5819671C" w:rsidR="003C6D47" w:rsidRPr="00444F5D" w:rsidRDefault="00000000" w:rsidP="00444F5D">
      <w:pPr>
        <w:numPr>
          <w:ilvl w:val="0"/>
          <w:numId w:val="2"/>
        </w:numPr>
        <w:spacing w:after="0" w:line="240" w:lineRule="auto"/>
        <w:rPr>
          <w:rFonts w:ascii="Arial" w:eastAsia="Arial" w:hAnsi="Arial" w:cs="Arial"/>
        </w:rPr>
      </w:pPr>
      <w:r w:rsidRPr="00444F5D">
        <w:rPr>
          <w:rFonts w:ascii="Arial" w:eastAsia="Arial" w:hAnsi="Arial" w:cs="Arial"/>
        </w:rPr>
        <w:t xml:space="preserve">Staff using ClassDojo to communicate positive messages regularly with parents/carers, for example: sending messages, awarding Dojo points for behaviour or learning, sharing photos of children’s learning. </w:t>
      </w:r>
    </w:p>
    <w:p w14:paraId="79B3AB05" w14:textId="77777777" w:rsidR="003C6D47" w:rsidRDefault="00000000">
      <w:pPr>
        <w:numPr>
          <w:ilvl w:val="0"/>
          <w:numId w:val="2"/>
        </w:numPr>
        <w:spacing w:after="0" w:line="240" w:lineRule="auto"/>
        <w:rPr>
          <w:rFonts w:ascii="Arial" w:eastAsia="Arial" w:hAnsi="Arial" w:cs="Arial"/>
        </w:rPr>
      </w:pPr>
      <w:r>
        <w:rPr>
          <w:rFonts w:ascii="Arial" w:eastAsia="Arial" w:hAnsi="Arial" w:cs="Arial"/>
        </w:rPr>
        <w:t xml:space="preserve">Staff using 'positive postcards’ to celebrate a child’s behaviour choices or learning. </w:t>
      </w:r>
    </w:p>
    <w:p w14:paraId="7CB4D98C" w14:textId="77777777" w:rsidR="003C6D47" w:rsidRDefault="00000000">
      <w:pPr>
        <w:numPr>
          <w:ilvl w:val="0"/>
          <w:numId w:val="2"/>
        </w:numPr>
        <w:spacing w:after="0" w:line="240" w:lineRule="auto"/>
        <w:rPr>
          <w:rFonts w:ascii="Arial" w:eastAsia="Arial" w:hAnsi="Arial" w:cs="Arial"/>
        </w:rPr>
      </w:pPr>
      <w:r>
        <w:rPr>
          <w:rFonts w:ascii="Arial" w:eastAsia="Arial" w:hAnsi="Arial" w:cs="Arial"/>
        </w:rPr>
        <w:t xml:space="preserve">Each class working together to earn points towards a whole class reward at the end of each half term. </w:t>
      </w:r>
    </w:p>
    <w:p w14:paraId="410ABE14" w14:textId="77777777" w:rsidR="003C6D47" w:rsidRDefault="00000000">
      <w:pPr>
        <w:numPr>
          <w:ilvl w:val="0"/>
          <w:numId w:val="2"/>
        </w:numPr>
        <w:spacing w:after="0" w:line="240" w:lineRule="auto"/>
        <w:rPr>
          <w:rFonts w:ascii="Arial" w:eastAsia="Arial" w:hAnsi="Arial" w:cs="Arial"/>
        </w:rPr>
      </w:pPr>
      <w:r>
        <w:rPr>
          <w:rFonts w:ascii="Arial" w:eastAsia="Arial" w:hAnsi="Arial" w:cs="Arial"/>
        </w:rPr>
        <w:t xml:space="preserve">Individual and class rewards for improving attendance, </w:t>
      </w:r>
      <w:proofErr w:type="gramStart"/>
      <w:r>
        <w:rPr>
          <w:rFonts w:ascii="Arial" w:eastAsia="Arial" w:hAnsi="Arial" w:cs="Arial"/>
        </w:rPr>
        <w:t>such as:</w:t>
      </w:r>
      <w:proofErr w:type="gramEnd"/>
      <w:r>
        <w:rPr>
          <w:rFonts w:ascii="Arial" w:eastAsia="Arial" w:hAnsi="Arial" w:cs="Arial"/>
        </w:rPr>
        <w:t xml:space="preserve"> an invitation to a 100% attendance activity, a class trip to the park or extra playtime. </w:t>
      </w:r>
    </w:p>
    <w:p w14:paraId="542AE699" w14:textId="77777777" w:rsidR="003C6D47" w:rsidRDefault="003C6D47">
      <w:pPr>
        <w:spacing w:after="0" w:line="240" w:lineRule="auto"/>
        <w:ind w:left="720" w:firstLine="0"/>
        <w:rPr>
          <w:rFonts w:ascii="Arial" w:eastAsia="Arial" w:hAnsi="Arial" w:cs="Arial"/>
          <w:color w:val="FF0000"/>
          <w:sz w:val="16"/>
          <w:szCs w:val="16"/>
        </w:rPr>
      </w:pPr>
    </w:p>
    <w:p w14:paraId="0CDD538D" w14:textId="77777777" w:rsidR="003C6D47" w:rsidRDefault="00000000">
      <w:pPr>
        <w:spacing w:after="0" w:line="240" w:lineRule="auto"/>
        <w:ind w:left="0" w:firstLine="0"/>
        <w:rPr>
          <w:rFonts w:ascii="Arial" w:eastAsia="Arial" w:hAnsi="Arial" w:cs="Arial"/>
          <w:b/>
          <w:u w:val="single"/>
        </w:rPr>
      </w:pPr>
      <w:r>
        <w:rPr>
          <w:rFonts w:ascii="Arial" w:eastAsia="Arial" w:hAnsi="Arial" w:cs="Arial"/>
          <w:b/>
          <w:u w:val="single"/>
        </w:rPr>
        <w:t>Our response when children demonstrate behaviours that challenge</w:t>
      </w:r>
    </w:p>
    <w:p w14:paraId="21DB0524" w14:textId="77777777" w:rsidR="003C6D47" w:rsidRDefault="003C6D47">
      <w:pPr>
        <w:spacing w:after="0" w:line="240" w:lineRule="auto"/>
        <w:ind w:left="0" w:firstLine="0"/>
        <w:rPr>
          <w:rFonts w:ascii="Arial" w:eastAsia="Arial" w:hAnsi="Arial" w:cs="Arial"/>
          <w:b/>
          <w:color w:val="FF0000"/>
          <w:sz w:val="16"/>
          <w:szCs w:val="16"/>
          <w:u w:val="single"/>
        </w:rPr>
      </w:pPr>
    </w:p>
    <w:p w14:paraId="6A610367" w14:textId="77777777" w:rsidR="003C6D47" w:rsidRDefault="00000000">
      <w:pPr>
        <w:spacing w:after="0" w:line="240" w:lineRule="auto"/>
        <w:ind w:left="0" w:firstLine="0"/>
        <w:rPr>
          <w:rFonts w:ascii="Arial" w:eastAsia="Arial" w:hAnsi="Arial" w:cs="Arial"/>
          <w:b/>
          <w:u w:val="single"/>
        </w:rPr>
      </w:pPr>
      <w:r>
        <w:rPr>
          <w:rFonts w:ascii="Arial" w:eastAsia="Arial" w:hAnsi="Arial" w:cs="Arial"/>
        </w:rPr>
        <w:t xml:space="preserve">All behaviour is a form of communication. Behaviours that challenge can occur when a child is struggling to cope with the situation they are in and is not able to communicate this in a socially acceptable way, which leads to them being unable to manage their emotions appropriately. Factors for staff to consider may include school or home related stress, low self-esteem, work avoidance, difficulties with peer relationships. There may also be situations where a child perceives a threat, so that they are likely to display fight, flight or freeze responses. </w:t>
      </w:r>
    </w:p>
    <w:p w14:paraId="26CC71A4" w14:textId="77777777" w:rsidR="003C6D47" w:rsidRDefault="003C6D47">
      <w:pPr>
        <w:spacing w:after="0" w:line="240" w:lineRule="auto"/>
        <w:ind w:left="0" w:firstLine="0"/>
        <w:rPr>
          <w:rFonts w:ascii="Arial" w:eastAsia="Arial" w:hAnsi="Arial" w:cs="Arial"/>
          <w:b/>
          <w:color w:val="FF0000"/>
          <w:sz w:val="16"/>
          <w:szCs w:val="16"/>
          <w:u w:val="single"/>
        </w:rPr>
      </w:pPr>
    </w:p>
    <w:p w14:paraId="0C3077A6" w14:textId="77777777" w:rsidR="003C6D47" w:rsidRDefault="00000000">
      <w:pPr>
        <w:spacing w:after="0" w:line="240" w:lineRule="auto"/>
        <w:ind w:left="0" w:firstLine="0"/>
        <w:rPr>
          <w:rFonts w:ascii="Arial" w:eastAsia="Arial" w:hAnsi="Arial" w:cs="Arial"/>
        </w:rPr>
      </w:pPr>
      <w:r>
        <w:rPr>
          <w:rFonts w:ascii="Arial" w:eastAsia="Arial" w:hAnsi="Arial" w:cs="Arial"/>
          <w:b/>
        </w:rPr>
        <w:t>Turnaround Time</w:t>
      </w:r>
    </w:p>
    <w:p w14:paraId="3A6AD154" w14:textId="77777777" w:rsidR="003C6D47" w:rsidRDefault="00000000">
      <w:pPr>
        <w:spacing w:after="200" w:line="240" w:lineRule="auto"/>
        <w:ind w:left="0" w:firstLine="0"/>
        <w:rPr>
          <w:rFonts w:ascii="Arial" w:eastAsia="Arial" w:hAnsi="Arial" w:cs="Arial"/>
          <w:color w:val="FF0000"/>
        </w:rPr>
      </w:pPr>
      <w:r>
        <w:rPr>
          <w:rFonts w:ascii="Arial" w:eastAsia="Arial" w:hAnsi="Arial" w:cs="Arial"/>
        </w:rPr>
        <w:t>If a child’s behaviour is showing that they are struggling to regulate/ engage positively, they can be offered the option of taking some time out. A turnaround table with resources, including sensory equipment, is available in each classroom and other spaces may be identified for this purpose, such as the windowsills on the KS2 corridor.</w:t>
      </w:r>
      <w:r>
        <w:rPr>
          <w:rFonts w:ascii="Arial" w:eastAsia="Arial" w:hAnsi="Arial" w:cs="Arial"/>
          <w:color w:val="FF0000"/>
        </w:rPr>
        <w:t xml:space="preserve"> </w:t>
      </w:r>
      <w:r>
        <w:rPr>
          <w:rFonts w:ascii="Arial" w:eastAsia="Arial" w:hAnsi="Arial" w:cs="Arial"/>
        </w:rPr>
        <w:t xml:space="preserve">Providing this space, if the child </w:t>
      </w:r>
      <w:proofErr w:type="gramStart"/>
      <w:r>
        <w:rPr>
          <w:rFonts w:ascii="Arial" w:eastAsia="Arial" w:hAnsi="Arial" w:cs="Arial"/>
        </w:rPr>
        <w:t>is able to</w:t>
      </w:r>
      <w:proofErr w:type="gramEnd"/>
      <w:r>
        <w:rPr>
          <w:rFonts w:ascii="Arial" w:eastAsia="Arial" w:hAnsi="Arial" w:cs="Arial"/>
        </w:rPr>
        <w:t xml:space="preserve"> respond safely and through seeking adult support in a positive way, can enable the child to calm and refocus, so that they can then re-engage with their learning. </w:t>
      </w:r>
    </w:p>
    <w:p w14:paraId="2EED5BEF" w14:textId="77777777" w:rsidR="003C6D47" w:rsidRDefault="00000000">
      <w:pPr>
        <w:spacing w:after="0" w:line="240" w:lineRule="auto"/>
        <w:ind w:left="0" w:firstLine="0"/>
        <w:rPr>
          <w:rFonts w:ascii="Arial" w:eastAsia="Arial" w:hAnsi="Arial" w:cs="Arial"/>
        </w:rPr>
      </w:pPr>
      <w:r>
        <w:rPr>
          <w:rFonts w:ascii="Arial" w:eastAsia="Arial" w:hAnsi="Arial" w:cs="Arial"/>
          <w:b/>
        </w:rPr>
        <w:t>Restorative conversations</w:t>
      </w:r>
    </w:p>
    <w:p w14:paraId="62ECA030" w14:textId="77777777" w:rsidR="003C6D47" w:rsidRDefault="00000000">
      <w:pPr>
        <w:spacing w:after="0" w:line="240" w:lineRule="auto"/>
        <w:ind w:left="0" w:firstLine="0"/>
        <w:rPr>
          <w:rFonts w:ascii="Arial" w:eastAsia="Arial" w:hAnsi="Arial" w:cs="Arial"/>
        </w:rPr>
      </w:pPr>
      <w:r>
        <w:rPr>
          <w:rFonts w:ascii="Arial" w:eastAsia="Arial" w:hAnsi="Arial" w:cs="Arial"/>
        </w:rPr>
        <w:t xml:space="preserve">After any incident, the adults involved should provide the opportunity for the child to reflect on what has happened. This </w:t>
      </w:r>
      <w:proofErr w:type="gramStart"/>
      <w:r>
        <w:rPr>
          <w:rFonts w:ascii="Arial" w:eastAsia="Arial" w:hAnsi="Arial" w:cs="Arial"/>
        </w:rPr>
        <w:t>conversation  needs</w:t>
      </w:r>
      <w:proofErr w:type="gramEnd"/>
      <w:r>
        <w:rPr>
          <w:rFonts w:ascii="Arial" w:eastAsia="Arial" w:hAnsi="Arial" w:cs="Arial"/>
        </w:rPr>
        <w:t xml:space="preserve"> to take place at a point when both the adult and child are ready to engage positively.</w:t>
      </w:r>
      <w:r>
        <w:rPr>
          <w:rFonts w:ascii="Arial" w:eastAsia="Arial" w:hAnsi="Arial" w:cs="Arial"/>
          <w:color w:val="FF0000"/>
        </w:rPr>
        <w:t xml:space="preserve"> </w:t>
      </w:r>
      <w:r>
        <w:rPr>
          <w:rFonts w:ascii="Arial" w:eastAsia="Arial" w:hAnsi="Arial" w:cs="Arial"/>
        </w:rPr>
        <w:t xml:space="preserve">During the conversation, the adult should avoid blaming the child and focus on identifying why an incident occurred and how it could be avoided in the future. Curiosity and empathy should be modelled </w:t>
      </w:r>
      <w:proofErr w:type="gramStart"/>
      <w:r>
        <w:rPr>
          <w:rFonts w:ascii="Arial" w:eastAsia="Arial" w:hAnsi="Arial" w:cs="Arial"/>
        </w:rPr>
        <w:t>in order to</w:t>
      </w:r>
      <w:proofErr w:type="gramEnd"/>
      <w:r>
        <w:rPr>
          <w:rFonts w:ascii="Arial" w:eastAsia="Arial" w:hAnsi="Arial" w:cs="Arial"/>
        </w:rPr>
        <w:t xml:space="preserve"> help the child reflect on their behaviour and identify strategies to use in future. </w:t>
      </w:r>
    </w:p>
    <w:p w14:paraId="2ACA2C67" w14:textId="77777777" w:rsidR="003C6D47" w:rsidRDefault="00000000">
      <w:pPr>
        <w:spacing w:after="0" w:line="240" w:lineRule="auto"/>
        <w:ind w:left="0" w:firstLine="0"/>
        <w:rPr>
          <w:rFonts w:ascii="Arial" w:eastAsia="Arial" w:hAnsi="Arial" w:cs="Arial"/>
        </w:rPr>
      </w:pPr>
      <w:r>
        <w:rPr>
          <w:rFonts w:ascii="Arial" w:eastAsia="Arial" w:hAnsi="Arial" w:cs="Arial"/>
        </w:rPr>
        <w:t>Restorative questioning could include:</w:t>
      </w:r>
    </w:p>
    <w:p w14:paraId="29163287" w14:textId="77777777" w:rsidR="003C6D47" w:rsidRDefault="00000000">
      <w:pPr>
        <w:spacing w:after="0" w:line="240" w:lineRule="auto"/>
        <w:ind w:left="0" w:firstLine="0"/>
        <w:rPr>
          <w:rFonts w:ascii="Arial" w:eastAsia="Arial" w:hAnsi="Arial" w:cs="Arial"/>
        </w:rPr>
      </w:pPr>
      <w:r>
        <w:rPr>
          <w:rFonts w:ascii="Arial" w:eastAsia="Arial" w:hAnsi="Arial" w:cs="Arial"/>
        </w:rPr>
        <w:t>- What happened?</w:t>
      </w:r>
    </w:p>
    <w:p w14:paraId="539D26FB" w14:textId="77777777" w:rsidR="003C6D47" w:rsidRDefault="00000000">
      <w:pPr>
        <w:spacing w:after="0" w:line="240" w:lineRule="auto"/>
        <w:ind w:left="0" w:firstLine="0"/>
        <w:rPr>
          <w:rFonts w:ascii="Arial" w:eastAsia="Arial" w:hAnsi="Arial" w:cs="Arial"/>
        </w:rPr>
      </w:pPr>
      <w:r>
        <w:rPr>
          <w:rFonts w:ascii="Arial" w:eastAsia="Arial" w:hAnsi="Arial" w:cs="Arial"/>
        </w:rPr>
        <w:t>- What were you thinking?</w:t>
      </w:r>
    </w:p>
    <w:p w14:paraId="4EED3F07" w14:textId="77777777" w:rsidR="003C6D47" w:rsidRDefault="00000000">
      <w:pPr>
        <w:spacing w:after="0" w:line="240" w:lineRule="auto"/>
        <w:ind w:left="0" w:firstLine="0"/>
        <w:rPr>
          <w:rFonts w:ascii="Arial" w:eastAsia="Arial" w:hAnsi="Arial" w:cs="Arial"/>
        </w:rPr>
      </w:pPr>
      <w:r>
        <w:rPr>
          <w:rFonts w:ascii="Arial" w:eastAsia="Arial" w:hAnsi="Arial" w:cs="Arial"/>
        </w:rPr>
        <w:t>- Who has been affected?</w:t>
      </w:r>
    </w:p>
    <w:p w14:paraId="7E97D332" w14:textId="77777777" w:rsidR="003C6D47" w:rsidRDefault="00000000">
      <w:pPr>
        <w:spacing w:after="0" w:line="240" w:lineRule="auto"/>
        <w:ind w:left="0" w:firstLine="0"/>
        <w:rPr>
          <w:rFonts w:ascii="Arial" w:eastAsia="Arial" w:hAnsi="Arial" w:cs="Arial"/>
        </w:rPr>
      </w:pPr>
      <w:r>
        <w:rPr>
          <w:rFonts w:ascii="Arial" w:eastAsia="Arial" w:hAnsi="Arial" w:cs="Arial"/>
        </w:rPr>
        <w:t>- How did this make you or others feel?</w:t>
      </w:r>
    </w:p>
    <w:p w14:paraId="218E1555" w14:textId="77777777" w:rsidR="003C6D47" w:rsidRDefault="00000000">
      <w:pPr>
        <w:spacing w:after="0" w:line="240" w:lineRule="auto"/>
        <w:ind w:left="0" w:firstLine="0"/>
        <w:rPr>
          <w:rFonts w:ascii="Arial" w:eastAsia="Arial" w:hAnsi="Arial" w:cs="Arial"/>
        </w:rPr>
      </w:pPr>
      <w:r>
        <w:rPr>
          <w:rFonts w:ascii="Arial" w:eastAsia="Arial" w:hAnsi="Arial" w:cs="Arial"/>
        </w:rPr>
        <w:t>- What needs to happen to put things right?</w:t>
      </w:r>
    </w:p>
    <w:p w14:paraId="62D53492" w14:textId="77777777" w:rsidR="003C6D47" w:rsidRDefault="00000000">
      <w:pPr>
        <w:spacing w:after="0" w:line="240" w:lineRule="auto"/>
        <w:ind w:left="0" w:firstLine="0"/>
        <w:rPr>
          <w:rFonts w:ascii="Arial" w:eastAsia="Arial" w:hAnsi="Arial" w:cs="Arial"/>
        </w:rPr>
      </w:pPr>
      <w:r>
        <w:rPr>
          <w:rFonts w:ascii="Arial" w:eastAsia="Arial" w:hAnsi="Arial" w:cs="Arial"/>
        </w:rPr>
        <w:t>- What could you do differently next time?</w:t>
      </w:r>
    </w:p>
    <w:p w14:paraId="284EA4F3" w14:textId="77777777" w:rsidR="003C6D47" w:rsidRDefault="003C6D47">
      <w:pPr>
        <w:spacing w:after="0" w:line="240" w:lineRule="auto"/>
        <w:ind w:left="0" w:firstLine="0"/>
        <w:rPr>
          <w:rFonts w:ascii="Arial" w:eastAsia="Arial" w:hAnsi="Arial" w:cs="Arial"/>
          <w:color w:val="FF0000"/>
          <w:sz w:val="16"/>
          <w:szCs w:val="16"/>
        </w:rPr>
      </w:pPr>
    </w:p>
    <w:p w14:paraId="6C1AC4EF" w14:textId="77777777" w:rsidR="003C6D47" w:rsidRDefault="00000000">
      <w:pPr>
        <w:spacing w:after="0" w:line="240" w:lineRule="auto"/>
        <w:ind w:left="0" w:firstLine="0"/>
        <w:rPr>
          <w:rFonts w:ascii="Arial" w:eastAsia="Arial" w:hAnsi="Arial" w:cs="Arial"/>
        </w:rPr>
      </w:pPr>
      <w:r>
        <w:rPr>
          <w:rFonts w:ascii="Arial" w:eastAsia="Arial" w:hAnsi="Arial" w:cs="Arial"/>
          <w:b/>
        </w:rPr>
        <w:t xml:space="preserve">Logical consequences </w:t>
      </w:r>
      <w:r>
        <w:rPr>
          <w:rFonts w:ascii="Arial" w:eastAsia="Arial" w:hAnsi="Arial" w:cs="Arial"/>
        </w:rPr>
        <w:t>linked to the behaviour, alongside restorative conversations</w:t>
      </w:r>
    </w:p>
    <w:p w14:paraId="5A01E9AD" w14:textId="77777777" w:rsidR="003C6D47" w:rsidRDefault="00000000">
      <w:pPr>
        <w:spacing w:after="0" w:line="240" w:lineRule="auto"/>
        <w:ind w:left="0" w:firstLine="0"/>
        <w:rPr>
          <w:rFonts w:ascii="Arial" w:eastAsia="Arial" w:hAnsi="Arial" w:cs="Arial"/>
        </w:rPr>
      </w:pPr>
      <w:r>
        <w:rPr>
          <w:rFonts w:ascii="Arial" w:eastAsia="Arial" w:hAnsi="Arial" w:cs="Arial"/>
        </w:rPr>
        <w:t xml:space="preserve">For example: </w:t>
      </w:r>
    </w:p>
    <w:p w14:paraId="166E7E92" w14:textId="77777777" w:rsidR="003C6D47" w:rsidRDefault="00000000">
      <w:pPr>
        <w:numPr>
          <w:ilvl w:val="0"/>
          <w:numId w:val="3"/>
        </w:numPr>
        <w:spacing w:after="0" w:line="240" w:lineRule="auto"/>
        <w:rPr>
          <w:rFonts w:ascii="Arial" w:eastAsia="Arial" w:hAnsi="Arial" w:cs="Arial"/>
        </w:rPr>
      </w:pPr>
      <w:r>
        <w:rPr>
          <w:rFonts w:ascii="Arial" w:eastAsia="Arial" w:hAnsi="Arial" w:cs="Arial"/>
        </w:rPr>
        <w:t xml:space="preserve">If a child causes damage to school property, staff should explore what has happened and link an appropriate consequence to repairing what has been damaged. </w:t>
      </w:r>
    </w:p>
    <w:p w14:paraId="27FA7005" w14:textId="77777777" w:rsidR="003C6D47" w:rsidRDefault="00000000">
      <w:pPr>
        <w:numPr>
          <w:ilvl w:val="0"/>
          <w:numId w:val="3"/>
        </w:numPr>
        <w:spacing w:after="0" w:line="240" w:lineRule="auto"/>
        <w:rPr>
          <w:rFonts w:ascii="Arial" w:eastAsia="Arial" w:hAnsi="Arial" w:cs="Arial"/>
        </w:rPr>
      </w:pPr>
      <w:r>
        <w:rPr>
          <w:rFonts w:ascii="Arial" w:eastAsia="Arial" w:hAnsi="Arial" w:cs="Arial"/>
        </w:rPr>
        <w:t xml:space="preserve">If a child refuses to complete a learning activity in a lesson, staff should discuss the problem with the child and agree together clear expectations about what learning they need to complete and when this will be done. </w:t>
      </w:r>
    </w:p>
    <w:p w14:paraId="4DA84682" w14:textId="77777777" w:rsidR="003C6D47" w:rsidRDefault="003C6D47">
      <w:pPr>
        <w:spacing w:after="0" w:line="240" w:lineRule="auto"/>
        <w:ind w:left="0" w:firstLine="0"/>
        <w:rPr>
          <w:rFonts w:ascii="Arial" w:eastAsia="Arial" w:hAnsi="Arial" w:cs="Arial"/>
          <w:color w:val="FF0000"/>
          <w:sz w:val="16"/>
          <w:szCs w:val="16"/>
        </w:rPr>
      </w:pPr>
    </w:p>
    <w:p w14:paraId="4BA5C922" w14:textId="77777777" w:rsidR="003C6D47" w:rsidRDefault="00000000">
      <w:pPr>
        <w:spacing w:after="0" w:line="240" w:lineRule="auto"/>
        <w:ind w:left="0" w:firstLine="0"/>
        <w:rPr>
          <w:rFonts w:ascii="Arial" w:eastAsia="Arial" w:hAnsi="Arial" w:cs="Arial"/>
        </w:rPr>
      </w:pPr>
      <w:r>
        <w:rPr>
          <w:rFonts w:ascii="Arial" w:eastAsia="Arial" w:hAnsi="Arial" w:cs="Arial"/>
          <w:b/>
        </w:rPr>
        <w:t>Planned Interventions</w:t>
      </w:r>
      <w:r>
        <w:rPr>
          <w:rFonts w:ascii="Arial" w:eastAsia="Arial" w:hAnsi="Arial" w:cs="Arial"/>
        </w:rPr>
        <w:t xml:space="preserve"> </w:t>
      </w:r>
    </w:p>
    <w:p w14:paraId="32220A60" w14:textId="77777777" w:rsidR="003C6D47" w:rsidRDefault="00000000">
      <w:pPr>
        <w:spacing w:after="0" w:line="240" w:lineRule="auto"/>
        <w:ind w:left="0" w:firstLine="0"/>
        <w:rPr>
          <w:rFonts w:ascii="Arial" w:eastAsia="Arial" w:hAnsi="Arial" w:cs="Arial"/>
        </w:rPr>
      </w:pPr>
      <w:r>
        <w:rPr>
          <w:rFonts w:ascii="Arial" w:eastAsia="Arial" w:hAnsi="Arial" w:cs="Arial"/>
        </w:rPr>
        <w:t>Children identified in weekly inclusion meetings as needing extra support in understanding and regulating their own emotions and behavioural responses are provided with interventions by the inclusion team.</w:t>
      </w:r>
      <w:r>
        <w:rPr>
          <w:rFonts w:ascii="Arial" w:eastAsia="Arial" w:hAnsi="Arial" w:cs="Arial"/>
          <w:color w:val="FF0000"/>
        </w:rPr>
        <w:t xml:space="preserve"> </w:t>
      </w:r>
      <w:r>
        <w:rPr>
          <w:rFonts w:ascii="Arial" w:eastAsia="Arial" w:hAnsi="Arial" w:cs="Arial"/>
        </w:rPr>
        <w:t>These interventions are centred on building relationships, trust and consistency, so that children develop a toolkit of strategies they can use to help them manage their own behaviour more effectively, Interventions may include mentoring sessions with a learning mentor, focused on helping individual children to feel supported and to provide the opportunity to discuss what is and isn’t working for the child in the their daily life at school.</w:t>
      </w:r>
    </w:p>
    <w:p w14:paraId="5EF4C35D" w14:textId="77777777" w:rsidR="003C6D47" w:rsidRDefault="003C6D47">
      <w:pPr>
        <w:spacing w:after="0" w:line="240" w:lineRule="auto"/>
        <w:ind w:left="0" w:firstLine="0"/>
        <w:rPr>
          <w:rFonts w:ascii="Arial" w:eastAsia="Arial" w:hAnsi="Arial" w:cs="Arial"/>
          <w:color w:val="FF0000"/>
          <w:sz w:val="16"/>
          <w:szCs w:val="16"/>
        </w:rPr>
      </w:pPr>
    </w:p>
    <w:p w14:paraId="6EF7B35B" w14:textId="77777777" w:rsidR="003C6D47" w:rsidRDefault="00000000">
      <w:pPr>
        <w:spacing w:after="0" w:line="240" w:lineRule="auto"/>
        <w:ind w:left="0" w:firstLine="0"/>
        <w:rPr>
          <w:rFonts w:ascii="Arial" w:eastAsia="Arial" w:hAnsi="Arial" w:cs="Arial"/>
        </w:rPr>
      </w:pPr>
      <w:r>
        <w:rPr>
          <w:rFonts w:ascii="Arial" w:eastAsia="Arial" w:hAnsi="Arial" w:cs="Arial"/>
          <w:b/>
        </w:rPr>
        <w:t>Meetings with Parents/Carers</w:t>
      </w:r>
    </w:p>
    <w:p w14:paraId="2FA88B77" w14:textId="77777777" w:rsidR="003C6D47" w:rsidRDefault="00000000">
      <w:pPr>
        <w:spacing w:after="0" w:line="240" w:lineRule="auto"/>
        <w:ind w:left="0" w:firstLine="0"/>
        <w:rPr>
          <w:rFonts w:ascii="Arial" w:eastAsia="Arial" w:hAnsi="Arial" w:cs="Arial"/>
        </w:rPr>
      </w:pPr>
      <w:r>
        <w:rPr>
          <w:rFonts w:ascii="Arial" w:eastAsia="Arial" w:hAnsi="Arial" w:cs="Arial"/>
        </w:rPr>
        <w:t>Parent/carer support is encouraged by staff through regular communication of both successes and any concerns. If a child is not engaging well in school life or when there has been an incident causing concern, parents are asked to come into school to discuss the situation and to plan next steps for supporting the child.</w:t>
      </w:r>
      <w:r>
        <w:rPr>
          <w:rFonts w:ascii="Arial" w:eastAsia="Arial" w:hAnsi="Arial" w:cs="Arial"/>
          <w:color w:val="FF0000"/>
        </w:rPr>
        <w:t xml:space="preserve"> </w:t>
      </w:r>
      <w:r>
        <w:rPr>
          <w:rFonts w:ascii="Arial" w:eastAsia="Arial" w:hAnsi="Arial" w:cs="Arial"/>
        </w:rPr>
        <w:t xml:space="preserve">This conversation will usually be with the class teacher in the first instance, with inclusion team and senior leadership team involvement where appropriate. </w:t>
      </w:r>
    </w:p>
    <w:p w14:paraId="6FFB3329" w14:textId="77777777" w:rsidR="003C6D47" w:rsidRDefault="003C6D47">
      <w:pPr>
        <w:spacing w:after="0" w:line="240" w:lineRule="auto"/>
        <w:ind w:left="0" w:firstLine="0"/>
        <w:rPr>
          <w:rFonts w:ascii="Arial" w:eastAsia="Arial" w:hAnsi="Arial" w:cs="Arial"/>
          <w:color w:val="FF0000"/>
          <w:sz w:val="16"/>
          <w:szCs w:val="16"/>
        </w:rPr>
      </w:pPr>
    </w:p>
    <w:p w14:paraId="12E6B16B" w14:textId="77777777" w:rsidR="003C6D47" w:rsidRDefault="00000000">
      <w:pPr>
        <w:spacing w:after="0" w:line="240" w:lineRule="auto"/>
        <w:ind w:left="0" w:firstLine="0"/>
        <w:rPr>
          <w:rFonts w:ascii="Arial" w:eastAsia="Arial" w:hAnsi="Arial" w:cs="Arial"/>
          <w:b/>
        </w:rPr>
      </w:pPr>
      <w:r>
        <w:rPr>
          <w:rFonts w:ascii="Arial" w:eastAsia="Arial" w:hAnsi="Arial" w:cs="Arial"/>
          <w:b/>
        </w:rPr>
        <w:t>Physical Intervention</w:t>
      </w:r>
    </w:p>
    <w:p w14:paraId="373123B9" w14:textId="77777777" w:rsidR="003C6D47" w:rsidRDefault="00000000">
      <w:pPr>
        <w:spacing w:after="0" w:line="240" w:lineRule="auto"/>
        <w:ind w:left="0" w:firstLine="0"/>
        <w:rPr>
          <w:rFonts w:ascii="Arial" w:eastAsia="Arial" w:hAnsi="Arial" w:cs="Arial"/>
        </w:rPr>
      </w:pPr>
      <w:r>
        <w:rPr>
          <w:rFonts w:ascii="Arial" w:eastAsia="Arial" w:hAnsi="Arial" w:cs="Arial"/>
        </w:rPr>
        <w:t xml:space="preserve">On some extremely rare occasions, distressed children may demonstrate dangerous behaviours which put themselves or others at significant risk of harm. In these rare circumstances, staff may judge that the use of physical intervention is appropriate and unavoidable to ensure children remain safe in school. </w:t>
      </w:r>
    </w:p>
    <w:p w14:paraId="73343F7A" w14:textId="77777777" w:rsidR="003C6D47" w:rsidRDefault="00000000">
      <w:pPr>
        <w:spacing w:after="0" w:line="240" w:lineRule="auto"/>
        <w:ind w:left="0" w:firstLine="0"/>
        <w:rPr>
          <w:rFonts w:ascii="Arial" w:eastAsia="Arial" w:hAnsi="Arial" w:cs="Arial"/>
          <w:i/>
        </w:rPr>
      </w:pPr>
      <w:r>
        <w:rPr>
          <w:rFonts w:ascii="Arial" w:eastAsia="Arial" w:hAnsi="Arial" w:cs="Arial"/>
          <w:i/>
        </w:rPr>
        <w:t xml:space="preserve">Refer to the Use of Reasonable Force Policy for more information. </w:t>
      </w:r>
    </w:p>
    <w:p w14:paraId="36743244" w14:textId="77777777" w:rsidR="003C6D47" w:rsidRDefault="003C6D47">
      <w:pPr>
        <w:spacing w:after="0" w:line="240" w:lineRule="auto"/>
        <w:ind w:left="0" w:firstLine="0"/>
        <w:rPr>
          <w:rFonts w:ascii="Arial" w:eastAsia="Arial" w:hAnsi="Arial" w:cs="Arial"/>
          <w:color w:val="FF0000"/>
          <w:sz w:val="14"/>
          <w:szCs w:val="14"/>
        </w:rPr>
      </w:pPr>
    </w:p>
    <w:p w14:paraId="22B939CA" w14:textId="77777777" w:rsidR="003C6D47" w:rsidRDefault="00000000">
      <w:pPr>
        <w:spacing w:after="0" w:line="240" w:lineRule="auto"/>
        <w:ind w:left="0" w:firstLine="0"/>
        <w:rPr>
          <w:rFonts w:ascii="Arial" w:eastAsia="Arial" w:hAnsi="Arial" w:cs="Arial"/>
        </w:rPr>
      </w:pPr>
      <w:r>
        <w:rPr>
          <w:rFonts w:ascii="Arial" w:eastAsia="Arial" w:hAnsi="Arial" w:cs="Arial"/>
          <w:b/>
        </w:rPr>
        <w:t>Fixed Term Suspension/Permanent Exclusion</w:t>
      </w:r>
    </w:p>
    <w:p w14:paraId="36EAC11E" w14:textId="77777777" w:rsidR="003C6D47" w:rsidRDefault="00000000">
      <w:pPr>
        <w:spacing w:after="0" w:line="240" w:lineRule="auto"/>
        <w:ind w:left="0" w:firstLine="0"/>
        <w:rPr>
          <w:rFonts w:ascii="Arial" w:eastAsia="Arial" w:hAnsi="Arial" w:cs="Arial"/>
          <w:color w:val="FF0000"/>
        </w:rPr>
      </w:pPr>
      <w:r>
        <w:rPr>
          <w:rFonts w:ascii="Arial" w:eastAsia="Arial" w:hAnsi="Arial" w:cs="Arial"/>
        </w:rPr>
        <w:t>The school strives to support every child to make the right choices so that they are safe within the school setting. However, if a child’s behaviour puts themselves or others at risk and they are too dysregulated for staff to manage this safely in school, a fixed term suspension or permanent exclusion may be used as a last resort</w:t>
      </w:r>
      <w:r>
        <w:rPr>
          <w:rFonts w:ascii="Arial" w:eastAsia="Arial" w:hAnsi="Arial" w:cs="Arial"/>
          <w:color w:val="FF0000"/>
        </w:rPr>
        <w:t xml:space="preserve">.  </w:t>
      </w:r>
    </w:p>
    <w:p w14:paraId="66FF615B" w14:textId="77777777" w:rsidR="003C6D47" w:rsidRDefault="00000000">
      <w:pPr>
        <w:spacing w:after="0" w:line="240" w:lineRule="auto"/>
        <w:ind w:left="0" w:firstLine="0"/>
        <w:rPr>
          <w:rFonts w:ascii="Arial" w:eastAsia="Arial" w:hAnsi="Arial" w:cs="Arial"/>
          <w:color w:val="FF0000"/>
        </w:rPr>
      </w:pPr>
      <w:r>
        <w:rPr>
          <w:rFonts w:ascii="Arial" w:eastAsia="Arial" w:hAnsi="Arial" w:cs="Arial"/>
          <w:i/>
        </w:rPr>
        <w:t>Refer to Suspension and Exclusion Policy for more information.</w:t>
      </w:r>
    </w:p>
    <w:p w14:paraId="6E46C882" w14:textId="77777777" w:rsidR="003C6D47" w:rsidRDefault="003C6D47">
      <w:pPr>
        <w:spacing w:after="0" w:line="240" w:lineRule="auto"/>
        <w:ind w:left="0" w:firstLine="0"/>
        <w:rPr>
          <w:rFonts w:ascii="Arial" w:eastAsia="Arial" w:hAnsi="Arial" w:cs="Arial"/>
          <w:b/>
          <w:color w:val="FF0000"/>
          <w:sz w:val="16"/>
          <w:szCs w:val="16"/>
        </w:rPr>
      </w:pPr>
    </w:p>
    <w:p w14:paraId="2C870502" w14:textId="77777777" w:rsidR="003C6D47" w:rsidRDefault="00000000">
      <w:pPr>
        <w:spacing w:after="0" w:line="240" w:lineRule="auto"/>
        <w:ind w:left="0" w:firstLine="0"/>
        <w:rPr>
          <w:rFonts w:ascii="Arial" w:eastAsia="Arial" w:hAnsi="Arial" w:cs="Arial"/>
          <w:b/>
        </w:rPr>
      </w:pPr>
      <w:r>
        <w:rPr>
          <w:rFonts w:ascii="Arial" w:eastAsia="Arial" w:hAnsi="Arial" w:cs="Arial"/>
          <w:b/>
        </w:rPr>
        <w:t xml:space="preserve">Behaviour Monitoring </w:t>
      </w:r>
    </w:p>
    <w:p w14:paraId="52D7F937" w14:textId="77777777" w:rsidR="003C6D47" w:rsidRDefault="00000000">
      <w:pPr>
        <w:spacing w:after="0" w:line="240" w:lineRule="auto"/>
        <w:ind w:left="0" w:firstLine="0"/>
        <w:rPr>
          <w:rFonts w:ascii="Arial" w:eastAsia="Arial" w:hAnsi="Arial" w:cs="Arial"/>
          <w:color w:val="FF0000"/>
        </w:rPr>
      </w:pPr>
      <w:r>
        <w:rPr>
          <w:rFonts w:ascii="Arial" w:eastAsia="Arial" w:hAnsi="Arial" w:cs="Arial"/>
        </w:rPr>
        <w:t xml:space="preserve">The school records information relating to behaviour on CPOMS, enabling analysis of trends and identification of behaviour patterns relating to individuals/groups/classes. This ensures a strategic whole school approach and leads to the provision of additional support for individual children and for staff to help them manage specific behaviours more effectively, including through the deployment of the Inclusion Team for prevention and intervention work. </w:t>
      </w:r>
    </w:p>
    <w:p w14:paraId="42808481" w14:textId="77777777" w:rsidR="003C6D47" w:rsidRDefault="003C6D47">
      <w:pPr>
        <w:spacing w:after="0" w:line="240" w:lineRule="auto"/>
        <w:ind w:left="0" w:firstLine="0"/>
        <w:rPr>
          <w:rFonts w:ascii="Arial" w:eastAsia="Arial" w:hAnsi="Arial" w:cs="Arial"/>
          <w:color w:val="FF0000"/>
          <w:sz w:val="16"/>
          <w:szCs w:val="16"/>
        </w:rPr>
      </w:pPr>
    </w:p>
    <w:p w14:paraId="57681451" w14:textId="77777777" w:rsidR="003C6D47" w:rsidRDefault="00000000">
      <w:pPr>
        <w:spacing w:after="0" w:line="240" w:lineRule="auto"/>
        <w:ind w:left="0" w:firstLine="0"/>
        <w:rPr>
          <w:rFonts w:ascii="Arial" w:eastAsia="Arial" w:hAnsi="Arial" w:cs="Arial"/>
          <w:b/>
        </w:rPr>
      </w:pPr>
      <w:bookmarkStart w:id="0" w:name="_heading=h.gjdgxs" w:colFirst="0" w:colLast="0"/>
      <w:bookmarkEnd w:id="0"/>
      <w:r>
        <w:rPr>
          <w:rFonts w:ascii="Arial" w:eastAsia="Arial" w:hAnsi="Arial" w:cs="Arial"/>
          <w:b/>
        </w:rPr>
        <w:t>Special Educational Needs and Disabilities (SEND)</w:t>
      </w:r>
    </w:p>
    <w:p w14:paraId="4EE03DE4" w14:textId="77777777" w:rsidR="003C6D47" w:rsidRDefault="00000000">
      <w:pPr>
        <w:spacing w:after="0" w:line="240" w:lineRule="auto"/>
        <w:ind w:left="0" w:firstLine="0"/>
        <w:rPr>
          <w:rFonts w:ascii="Arial" w:eastAsia="Arial" w:hAnsi="Arial" w:cs="Arial"/>
        </w:rPr>
      </w:pPr>
      <w:bookmarkStart w:id="1" w:name="_heading=h.kwdboog8fj8o" w:colFirst="0" w:colLast="0"/>
      <w:bookmarkEnd w:id="1"/>
      <w:r>
        <w:rPr>
          <w:rFonts w:ascii="Arial" w:eastAsia="Arial" w:hAnsi="Arial" w:cs="Arial"/>
        </w:rPr>
        <w:t xml:space="preserve">The school recognises that children with SEND may need additional support to enable them to manage their relationships and behaviour. Where it is identified that a child’s behaviour is consistently challenging, teachers should complete a </w:t>
      </w:r>
      <w:proofErr w:type="spellStart"/>
      <w:r>
        <w:rPr>
          <w:rFonts w:ascii="Arial" w:eastAsia="Arial" w:hAnsi="Arial" w:cs="Arial"/>
        </w:rPr>
        <w:t>‘cause</w:t>
      </w:r>
      <w:proofErr w:type="spellEnd"/>
      <w:r>
        <w:rPr>
          <w:rFonts w:ascii="Arial" w:eastAsia="Arial" w:hAnsi="Arial" w:cs="Arial"/>
        </w:rPr>
        <w:t xml:space="preserve"> for concern’ sheet so that the Inclusion Team can consider strategies to better support them</w:t>
      </w:r>
      <w:r>
        <w:rPr>
          <w:rFonts w:ascii="Arial" w:eastAsia="Arial" w:hAnsi="Arial" w:cs="Arial"/>
          <w:color w:val="FF0000"/>
        </w:rPr>
        <w:t xml:space="preserve">. </w:t>
      </w:r>
      <w:r>
        <w:rPr>
          <w:rFonts w:ascii="Arial" w:eastAsia="Arial" w:hAnsi="Arial" w:cs="Arial"/>
        </w:rPr>
        <w:t>Where this support is significant, children, it is documented in Positive Handling Plans / Extended Support Plans / Education Health Care Plans as appropriate.</w:t>
      </w:r>
    </w:p>
    <w:p w14:paraId="0BB34533" w14:textId="77777777" w:rsidR="003C6D47" w:rsidRDefault="00000000">
      <w:pPr>
        <w:spacing w:after="0" w:line="240" w:lineRule="auto"/>
        <w:ind w:left="0" w:firstLine="0"/>
        <w:rPr>
          <w:rFonts w:ascii="Arial" w:eastAsia="Arial" w:hAnsi="Arial" w:cs="Arial"/>
          <w:i/>
        </w:rPr>
      </w:pPr>
      <w:r>
        <w:rPr>
          <w:rFonts w:ascii="Arial" w:eastAsia="Arial" w:hAnsi="Arial" w:cs="Arial"/>
          <w:i/>
        </w:rPr>
        <w:t xml:space="preserve">Refer to SEND Policy and SEND Information Report for more information. </w:t>
      </w:r>
    </w:p>
    <w:p w14:paraId="7772622E" w14:textId="77777777" w:rsidR="003C6D47" w:rsidRDefault="003C6D47">
      <w:pPr>
        <w:spacing w:after="0" w:line="240" w:lineRule="auto"/>
        <w:ind w:left="0" w:firstLine="0"/>
        <w:rPr>
          <w:rFonts w:ascii="Arial" w:eastAsia="Arial" w:hAnsi="Arial" w:cs="Arial"/>
          <w:sz w:val="16"/>
          <w:szCs w:val="16"/>
        </w:rPr>
      </w:pPr>
      <w:bookmarkStart w:id="2" w:name="_heading=h.wgqlftexivnr" w:colFirst="0" w:colLast="0"/>
      <w:bookmarkEnd w:id="2"/>
    </w:p>
    <w:p w14:paraId="7A2D88CD" w14:textId="77777777" w:rsidR="003C6D47" w:rsidRDefault="00000000">
      <w:pPr>
        <w:spacing w:after="0" w:line="240" w:lineRule="auto"/>
        <w:ind w:left="0" w:firstLine="0"/>
        <w:rPr>
          <w:rFonts w:ascii="Arial" w:eastAsia="Arial" w:hAnsi="Arial" w:cs="Arial"/>
          <w:b/>
        </w:rPr>
      </w:pPr>
      <w:bookmarkStart w:id="3" w:name="_heading=h.75vrjerfg6sn" w:colFirst="0" w:colLast="0"/>
      <w:bookmarkEnd w:id="3"/>
      <w:r>
        <w:rPr>
          <w:rFonts w:ascii="Arial" w:eastAsia="Arial" w:hAnsi="Arial" w:cs="Arial"/>
          <w:b/>
        </w:rPr>
        <w:t>Attendance</w:t>
      </w:r>
    </w:p>
    <w:p w14:paraId="3FE617AF" w14:textId="77777777" w:rsidR="003C6D47" w:rsidRDefault="00000000">
      <w:pPr>
        <w:spacing w:after="0" w:line="240" w:lineRule="auto"/>
        <w:ind w:left="0" w:firstLine="0"/>
        <w:rPr>
          <w:rFonts w:ascii="Arial" w:eastAsia="Arial" w:hAnsi="Arial" w:cs="Arial"/>
        </w:rPr>
      </w:pPr>
      <w:bookmarkStart w:id="4" w:name="_heading=h.vyzfezsuny60" w:colFirst="0" w:colLast="0"/>
      <w:bookmarkEnd w:id="4"/>
      <w:r>
        <w:rPr>
          <w:rFonts w:ascii="Arial" w:eastAsia="Arial" w:hAnsi="Arial" w:cs="Arial"/>
        </w:rPr>
        <w:t>Research shows that poor attendance can often result in poor attitudes towards learning, leading to poor attainment and outcomes. If a child’s attendance is causing concern, appropriate support and challenge will be provided through the application of the school’s Attendance Policy and Procedures.</w:t>
      </w:r>
    </w:p>
    <w:p w14:paraId="79276E1C" w14:textId="77777777" w:rsidR="003C6D47" w:rsidRDefault="00000000">
      <w:pPr>
        <w:spacing w:after="0" w:line="240" w:lineRule="auto"/>
        <w:ind w:left="0" w:firstLine="0"/>
        <w:rPr>
          <w:rFonts w:ascii="Arial" w:eastAsia="Arial" w:hAnsi="Arial" w:cs="Arial"/>
        </w:rPr>
      </w:pPr>
      <w:bookmarkStart w:id="5" w:name="_heading=h.omjdcfposlpo" w:colFirst="0" w:colLast="0"/>
      <w:bookmarkEnd w:id="5"/>
      <w:r>
        <w:rPr>
          <w:rFonts w:ascii="Arial" w:eastAsia="Arial" w:hAnsi="Arial" w:cs="Arial"/>
          <w:i/>
        </w:rPr>
        <w:t>Refer to Attendance Policy and Procedures for more information.</w:t>
      </w:r>
    </w:p>
    <w:p w14:paraId="78B82AB2" w14:textId="77777777" w:rsidR="003C6D47" w:rsidRDefault="003C6D47">
      <w:pPr>
        <w:spacing w:after="0" w:line="240" w:lineRule="auto"/>
        <w:ind w:left="0" w:firstLine="0"/>
        <w:rPr>
          <w:rFonts w:ascii="Arial" w:eastAsia="Arial" w:hAnsi="Arial" w:cs="Arial"/>
        </w:rPr>
      </w:pPr>
      <w:bookmarkStart w:id="6" w:name="_heading=h.fec1j9o9w770" w:colFirst="0" w:colLast="0"/>
      <w:bookmarkEnd w:id="6"/>
    </w:p>
    <w:p w14:paraId="4C4AD8B0" w14:textId="351C6220" w:rsidR="003C6D47" w:rsidRPr="00444F5D" w:rsidRDefault="00701724">
      <w:pPr>
        <w:spacing w:after="0" w:line="240" w:lineRule="auto"/>
        <w:ind w:left="0" w:firstLine="0"/>
        <w:rPr>
          <w:rFonts w:ascii="Arial" w:eastAsia="Arial" w:hAnsi="Arial" w:cs="Arial"/>
          <w:b/>
          <w:u w:val="single"/>
        </w:rPr>
      </w:pPr>
      <w:bookmarkStart w:id="7" w:name="_heading=h.jpe6v3mjtf6e" w:colFirst="0" w:colLast="0"/>
      <w:bookmarkEnd w:id="7"/>
      <w:r w:rsidRPr="00444F5D">
        <w:rPr>
          <w:rFonts w:ascii="Arial" w:eastAsia="Arial" w:hAnsi="Arial" w:cs="Arial"/>
          <w:b/>
          <w:u w:val="single"/>
        </w:rPr>
        <w:t>Links to Other School Policies</w:t>
      </w:r>
    </w:p>
    <w:p w14:paraId="6E67B2AC" w14:textId="77777777" w:rsidR="003C6D47" w:rsidRPr="00444F5D" w:rsidRDefault="00000000">
      <w:pPr>
        <w:spacing w:after="0" w:line="240" w:lineRule="auto"/>
        <w:ind w:left="0" w:firstLine="0"/>
        <w:rPr>
          <w:rFonts w:ascii="Arial" w:eastAsia="Arial" w:hAnsi="Arial" w:cs="Arial"/>
        </w:rPr>
      </w:pPr>
      <w:bookmarkStart w:id="8" w:name="_heading=h.ezc8vvi8whtr" w:colFirst="0" w:colLast="0"/>
      <w:bookmarkEnd w:id="8"/>
      <w:r w:rsidRPr="00444F5D">
        <w:rPr>
          <w:rFonts w:ascii="Arial" w:eastAsia="Arial" w:hAnsi="Arial" w:cs="Arial"/>
        </w:rPr>
        <w:t>SEND Policy</w:t>
      </w:r>
    </w:p>
    <w:p w14:paraId="1B3E6F6A" w14:textId="77777777" w:rsidR="003C6D47" w:rsidRPr="00444F5D" w:rsidRDefault="00000000">
      <w:pPr>
        <w:spacing w:after="0" w:line="240" w:lineRule="auto"/>
        <w:ind w:left="0" w:firstLine="0"/>
        <w:rPr>
          <w:rFonts w:ascii="Arial" w:eastAsia="Arial" w:hAnsi="Arial" w:cs="Arial"/>
        </w:rPr>
      </w:pPr>
      <w:bookmarkStart w:id="9" w:name="_heading=h.q7rr2ock3as" w:colFirst="0" w:colLast="0"/>
      <w:bookmarkEnd w:id="9"/>
      <w:r w:rsidRPr="00444F5D">
        <w:rPr>
          <w:rFonts w:ascii="Arial" w:eastAsia="Arial" w:hAnsi="Arial" w:cs="Arial"/>
        </w:rPr>
        <w:t xml:space="preserve">SEND Information Report </w:t>
      </w:r>
    </w:p>
    <w:p w14:paraId="454503F5" w14:textId="77777777" w:rsidR="003C6D47" w:rsidRPr="00444F5D" w:rsidRDefault="00000000">
      <w:pPr>
        <w:spacing w:after="0" w:line="240" w:lineRule="auto"/>
        <w:ind w:left="0" w:firstLine="0"/>
        <w:rPr>
          <w:rFonts w:ascii="Arial" w:eastAsia="Arial" w:hAnsi="Arial" w:cs="Arial"/>
        </w:rPr>
      </w:pPr>
      <w:bookmarkStart w:id="10" w:name="_heading=h.r7bt69ssh7hh" w:colFirst="0" w:colLast="0"/>
      <w:bookmarkEnd w:id="10"/>
      <w:r w:rsidRPr="00444F5D">
        <w:rPr>
          <w:rFonts w:ascii="Arial" w:eastAsia="Arial" w:hAnsi="Arial" w:cs="Arial"/>
        </w:rPr>
        <w:t xml:space="preserve">Use of Reasonable Force Policy </w:t>
      </w:r>
    </w:p>
    <w:p w14:paraId="03B5AEAA" w14:textId="77777777" w:rsidR="003C6D47" w:rsidRPr="00444F5D" w:rsidRDefault="00000000">
      <w:pPr>
        <w:spacing w:after="0" w:line="240" w:lineRule="auto"/>
        <w:ind w:left="0" w:firstLine="0"/>
        <w:rPr>
          <w:rFonts w:ascii="Arial" w:eastAsia="Arial" w:hAnsi="Arial" w:cs="Arial"/>
        </w:rPr>
      </w:pPr>
      <w:bookmarkStart w:id="11" w:name="_heading=h.ufrjhprpm4n8" w:colFirst="0" w:colLast="0"/>
      <w:bookmarkEnd w:id="11"/>
      <w:r w:rsidRPr="00444F5D">
        <w:rPr>
          <w:rFonts w:ascii="Arial" w:eastAsia="Arial" w:hAnsi="Arial" w:cs="Arial"/>
        </w:rPr>
        <w:t>Suspension and Exclusion Policy</w:t>
      </w:r>
    </w:p>
    <w:p w14:paraId="6BFA6F5F" w14:textId="77777777" w:rsidR="003C6D47" w:rsidRPr="00444F5D" w:rsidRDefault="00000000">
      <w:pPr>
        <w:spacing w:after="0" w:line="240" w:lineRule="auto"/>
        <w:ind w:left="0" w:firstLine="0"/>
        <w:rPr>
          <w:rFonts w:ascii="Arial" w:eastAsia="Arial" w:hAnsi="Arial" w:cs="Arial"/>
        </w:rPr>
      </w:pPr>
      <w:bookmarkStart w:id="12" w:name="_heading=h.qmuf1kaj9c5o" w:colFirst="0" w:colLast="0"/>
      <w:bookmarkEnd w:id="12"/>
      <w:r w:rsidRPr="00444F5D">
        <w:rPr>
          <w:rFonts w:ascii="Arial" w:eastAsia="Arial" w:hAnsi="Arial" w:cs="Arial"/>
        </w:rPr>
        <w:t>Attendance Policy</w:t>
      </w:r>
    </w:p>
    <w:sectPr w:rsidR="003C6D47" w:rsidRPr="00444F5D" w:rsidSect="00DF75E5">
      <w:pgSz w:w="11906" w:h="16838"/>
      <w:pgMar w:top="1247" w:right="1457" w:bottom="1247"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7D89C" w14:textId="77777777" w:rsidR="0028749A" w:rsidRDefault="0028749A" w:rsidP="001E1E01">
      <w:pPr>
        <w:spacing w:after="0" w:line="240" w:lineRule="auto"/>
      </w:pPr>
      <w:r>
        <w:separator/>
      </w:r>
    </w:p>
  </w:endnote>
  <w:endnote w:type="continuationSeparator" w:id="0">
    <w:p w14:paraId="60142BBF" w14:textId="77777777" w:rsidR="0028749A" w:rsidRDefault="0028749A" w:rsidP="001E1E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7D82FB6B-8143-4B4B-9936-F7C76CD5C26E}"/>
    <w:embedBold r:id="rId2" w:fontKey="{1485424E-A672-41CB-9E37-4BC9DC9C7B7D}"/>
  </w:font>
  <w:font w:name="Georgia">
    <w:panose1 w:val="02040502050405020303"/>
    <w:charset w:val="00"/>
    <w:family w:val="roman"/>
    <w:pitch w:val="variable"/>
    <w:sig w:usb0="00000287" w:usb1="00000000" w:usb2="00000000" w:usb3="00000000" w:csb0="0000009F" w:csb1="00000000"/>
    <w:embedRegular r:id="rId3" w:fontKey="{FA5C3AD4-D62C-4914-BB33-A1901C3C6023}"/>
    <w:embedItalic r:id="rId4" w:fontKey="{E978A13F-BE7C-4D17-9149-BEA97F80B66A}"/>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embedRegular r:id="rId5" w:fontKey="{0E6D93CD-5494-442E-BEF3-954A9A8493C8}"/>
  </w:font>
  <w:font w:name="Calibri Light">
    <w:panose1 w:val="020F0302020204030204"/>
    <w:charset w:val="00"/>
    <w:family w:val="swiss"/>
    <w:pitch w:val="variable"/>
    <w:sig w:usb0="E4002EFF" w:usb1="C200247B" w:usb2="00000009" w:usb3="00000000" w:csb0="000001FF" w:csb1="00000000"/>
    <w:embedRegular r:id="rId6" w:fontKey="{27905706-CFE5-44F8-A016-8BD57BA53343}"/>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B017AD" w14:textId="77777777" w:rsidR="0028749A" w:rsidRDefault="0028749A" w:rsidP="001E1E01">
      <w:pPr>
        <w:spacing w:after="0" w:line="240" w:lineRule="auto"/>
      </w:pPr>
      <w:r>
        <w:separator/>
      </w:r>
    </w:p>
  </w:footnote>
  <w:footnote w:type="continuationSeparator" w:id="0">
    <w:p w14:paraId="31B0DEB8" w14:textId="77777777" w:rsidR="0028749A" w:rsidRDefault="0028749A" w:rsidP="001E1E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AB53B0"/>
    <w:multiLevelType w:val="multilevel"/>
    <w:tmpl w:val="772688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DFF51CC"/>
    <w:multiLevelType w:val="multilevel"/>
    <w:tmpl w:val="9FDC36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FE95846"/>
    <w:multiLevelType w:val="multilevel"/>
    <w:tmpl w:val="603A00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3163E62"/>
    <w:multiLevelType w:val="multilevel"/>
    <w:tmpl w:val="E564DE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E575DD3"/>
    <w:multiLevelType w:val="multilevel"/>
    <w:tmpl w:val="658E65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58E277E"/>
    <w:multiLevelType w:val="multilevel"/>
    <w:tmpl w:val="A858D5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22903055">
    <w:abstractNumId w:val="2"/>
  </w:num>
  <w:num w:numId="2" w16cid:durableId="990135200">
    <w:abstractNumId w:val="4"/>
  </w:num>
  <w:num w:numId="3" w16cid:durableId="2117090593">
    <w:abstractNumId w:val="1"/>
  </w:num>
  <w:num w:numId="4" w16cid:durableId="737561315">
    <w:abstractNumId w:val="0"/>
  </w:num>
  <w:num w:numId="5" w16cid:durableId="1910000443">
    <w:abstractNumId w:val="3"/>
  </w:num>
  <w:num w:numId="6" w16cid:durableId="173423740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6D47"/>
    <w:rsid w:val="001E1E01"/>
    <w:rsid w:val="002102AB"/>
    <w:rsid w:val="002675FE"/>
    <w:rsid w:val="0028749A"/>
    <w:rsid w:val="003C6D47"/>
    <w:rsid w:val="00444F5D"/>
    <w:rsid w:val="00543084"/>
    <w:rsid w:val="00550375"/>
    <w:rsid w:val="006F0BC8"/>
    <w:rsid w:val="00701724"/>
    <w:rsid w:val="008D4893"/>
    <w:rsid w:val="00963AD0"/>
    <w:rsid w:val="00C109A6"/>
    <w:rsid w:val="00C60227"/>
    <w:rsid w:val="00DD52E9"/>
    <w:rsid w:val="00DF75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0C54A"/>
  <w15:docId w15:val="{3BC97CD3-AD02-4CA3-B263-1C5E16939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38" w:line="266" w:lineRule="auto"/>
        <w:ind w:left="370" w:hanging="74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ind w:hanging="370"/>
    </w:pPr>
    <w:rPr>
      <w:color w:val="000000"/>
    </w:rPr>
  </w:style>
  <w:style w:type="paragraph" w:styleId="Heading1">
    <w:name w:val="heading 1"/>
    <w:next w:val="Normal"/>
    <w:link w:val="Heading1Char"/>
    <w:uiPriority w:val="9"/>
    <w:qFormat/>
    <w:pPr>
      <w:keepNext/>
      <w:keepLines/>
      <w:spacing w:after="44"/>
      <w:ind w:left="10" w:hanging="10"/>
      <w:outlineLvl w:val="0"/>
    </w:pPr>
    <w:rPr>
      <w:b/>
      <w:color w:val="000000"/>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link w:val="Heading1"/>
    <w:rPr>
      <w:rFonts w:ascii="Calibri" w:eastAsia="Calibri" w:hAnsi="Calibri" w:cs="Calibri"/>
      <w:b/>
      <w:color w:val="000000"/>
      <w:sz w:val="22"/>
    </w:rPr>
  </w:style>
  <w:style w:type="paragraph" w:customStyle="1" w:styleId="Default">
    <w:name w:val="Default"/>
    <w:rsid w:val="009037E2"/>
    <w:pPr>
      <w:autoSpaceDE w:val="0"/>
      <w:autoSpaceDN w:val="0"/>
      <w:adjustRightInd w:val="0"/>
      <w:spacing w:after="0" w:line="240" w:lineRule="auto"/>
    </w:pPr>
    <w:rPr>
      <w:color w:val="000000"/>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semiHidden/>
    <w:unhideWhenUsed/>
    <w:rsid w:val="00C7116A"/>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character" w:styleId="Strong">
    <w:name w:val="Strong"/>
    <w:basedOn w:val="DefaultParagraphFont"/>
    <w:uiPriority w:val="22"/>
    <w:qFormat/>
    <w:rsid w:val="00C7116A"/>
    <w:rPr>
      <w:b/>
      <w:bCs/>
    </w:rPr>
  </w:style>
  <w:style w:type="paragraph" w:styleId="ListParagraph">
    <w:name w:val="List Paragraph"/>
    <w:basedOn w:val="Normal"/>
    <w:uiPriority w:val="34"/>
    <w:qFormat/>
    <w:rsid w:val="00E0179F"/>
    <w:pPr>
      <w:ind w:left="720"/>
      <w:contextualSpacing/>
    </w:p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styleId="TableGrid">
    <w:name w:val="Table Grid"/>
    <w:basedOn w:val="TableNormal"/>
    <w:uiPriority w:val="39"/>
    <w:rsid w:val="001E1E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E1E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1E01"/>
    <w:rPr>
      <w:color w:val="000000"/>
    </w:rPr>
  </w:style>
  <w:style w:type="paragraph" w:styleId="Footer">
    <w:name w:val="footer"/>
    <w:basedOn w:val="Normal"/>
    <w:link w:val="FooterChar"/>
    <w:uiPriority w:val="99"/>
    <w:unhideWhenUsed/>
    <w:rsid w:val="001E1E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1E01"/>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19e527-bbc4-47cd-8a70-4c954fa39185">
      <Terms xmlns="http://schemas.microsoft.com/office/infopath/2007/PartnerControls"/>
    </lcf76f155ced4ddcb4097134ff3c332f>
    <TaxCatchAll xmlns="9f36366d-ec28-41c5-adb7-0d449e17151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EE0D3FFCD7B0A48BE9F33F99353B96A" ma:contentTypeVersion="12" ma:contentTypeDescription="Create a new document." ma:contentTypeScope="" ma:versionID="e0a0695c22523925d01065c9b5c26876">
  <xsd:schema xmlns:xsd="http://www.w3.org/2001/XMLSchema" xmlns:xs="http://www.w3.org/2001/XMLSchema" xmlns:p="http://schemas.microsoft.com/office/2006/metadata/properties" xmlns:ns2="5919e527-bbc4-47cd-8a70-4c954fa39185" xmlns:ns3="9f36366d-ec28-41c5-adb7-0d449e171513" targetNamespace="http://schemas.microsoft.com/office/2006/metadata/properties" ma:root="true" ma:fieldsID="f9e5ac79b459dd73ed08edb7d7b6fd09" ns2:_="" ns3:_="">
    <xsd:import namespace="5919e527-bbc4-47cd-8a70-4c954fa39185"/>
    <xsd:import namespace="9f36366d-ec28-41c5-adb7-0d449e17151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19e527-bbc4-47cd-8a70-4c954fa391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01fbdf8-bfcf-4282-bcc0-e8acad32bf69"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36366d-ec28-41c5-adb7-0d449e17151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addb335-fa73-4ad0-b114-1b0c2f1787e5}" ma:internalName="TaxCatchAll" ma:showField="CatchAllData" ma:web="9f36366d-ec28-41c5-adb7-0d449e1715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z+uccAvK5PNGUVXRwqbeE6lQBnA==">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</go:docsCustomData>
</go:gDocsCustomXmlDataStorage>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7D19C94-1D6C-47BA-9CB8-9475DF5B3044}">
  <ds:schemaRefs>
    <ds:schemaRef ds:uri="http://schemas.microsoft.com/office/2006/metadata/properties"/>
    <ds:schemaRef ds:uri="http://schemas.microsoft.com/office/infopath/2007/PartnerControls"/>
    <ds:schemaRef ds:uri="5919e527-bbc4-47cd-8a70-4c954fa39185"/>
    <ds:schemaRef ds:uri="9f36366d-ec28-41c5-adb7-0d449e171513"/>
  </ds:schemaRefs>
</ds:datastoreItem>
</file>

<file path=customXml/itemProps2.xml><?xml version="1.0" encoding="utf-8"?>
<ds:datastoreItem xmlns:ds="http://schemas.openxmlformats.org/officeDocument/2006/customXml" ds:itemID="{8082E5E6-E948-44D7-A973-ED65B1D6E7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19e527-bbc4-47cd-8a70-4c954fa39185"/>
    <ds:schemaRef ds:uri="9f36366d-ec28-41c5-adb7-0d449e1715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22D38BFF-20EE-48BD-A247-0624144062F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2587</Words>
  <Characters>14423</Characters>
  <Application>Microsoft Office Word</Application>
  <DocSecurity>0</DocSecurity>
  <Lines>280</Lines>
  <Paragraphs>111</Paragraphs>
  <ScaleCrop>false</ScaleCrop>
  <Company>Sheffield South East Trust</Company>
  <LinksUpToDate>false</LinksUpToDate>
  <CharactersWithSpaces>17052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 Garge</dc:creator>
  <cp:lastModifiedBy>Debbie  Clarke</cp:lastModifiedBy>
  <cp:revision>10</cp:revision>
  <dcterms:created xsi:type="dcterms:W3CDTF">2025-08-30T05:17:00Z</dcterms:created>
  <dcterms:modified xsi:type="dcterms:W3CDTF">2026-02-06T10:40:00Z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0x0101004EE0D3FFCD7B0A48BE9F33F99353B96A</vt:lpwstr>
  </property>
  <property fmtid="{D5CDD505-2E9C-101B-9397-08002B2CF9AE}" pid="3" name="MediaServiceImageTags">
    <vt:lpwstr/>
  </property>
</Properties>
</file>